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4C8B8" w14:textId="77777777" w:rsidR="00911C56" w:rsidRPr="00596426" w:rsidRDefault="00911C56" w:rsidP="00B471D3">
      <w:pPr>
        <w:snapToGrid w:val="0"/>
        <w:jc w:val="center"/>
        <w:rPr>
          <w:rFonts w:ascii="Times New Roman" w:eastAsia="標楷體" w:hAnsi="Times New Roman" w:cs="Times New Roman"/>
          <w:b/>
        </w:rPr>
      </w:pPr>
      <w:r w:rsidRPr="00596426">
        <w:rPr>
          <w:rFonts w:ascii="Times New Roman" w:eastAsia="標楷體" w:hAnsi="Times New Roman" w:cs="Times New Roman"/>
          <w:b/>
        </w:rPr>
        <w:t>文藻外語大學新增課程申請表－必修課程</w:t>
      </w:r>
    </w:p>
    <w:p w14:paraId="32E50B51" w14:textId="77777777" w:rsidR="00911C56" w:rsidRPr="00596426" w:rsidRDefault="00911C56"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Wenzao Ursuline University of Languages New Course Application Form - Core Course</w:t>
      </w:r>
    </w:p>
    <w:tbl>
      <w:tblPr>
        <w:tblW w:w="1068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53"/>
        <w:gridCol w:w="2949"/>
        <w:gridCol w:w="850"/>
        <w:gridCol w:w="2013"/>
        <w:gridCol w:w="1118"/>
        <w:gridCol w:w="1505"/>
      </w:tblGrid>
      <w:tr w:rsidR="00596426" w:rsidRPr="00596426" w14:paraId="618B0B56" w14:textId="77777777" w:rsidTr="001317C8">
        <w:trPr>
          <w:trHeight w:val="780"/>
          <w:jc w:val="center"/>
        </w:trPr>
        <w:tc>
          <w:tcPr>
            <w:tcW w:w="2253" w:type="dxa"/>
            <w:vAlign w:val="center"/>
          </w:tcPr>
          <w:p w14:paraId="17EFFF6A" w14:textId="77777777" w:rsidR="00911C56" w:rsidRPr="00596426" w:rsidRDefault="00911C56"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中文課程名稱</w:t>
            </w:r>
          </w:p>
          <w:p w14:paraId="6D2648F1" w14:textId="77777777" w:rsidR="00911C56" w:rsidRPr="00596426" w:rsidRDefault="00911C56"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Chinese Name of Course</w:t>
            </w:r>
          </w:p>
        </w:tc>
        <w:tc>
          <w:tcPr>
            <w:tcW w:w="3799" w:type="dxa"/>
            <w:gridSpan w:val="2"/>
            <w:vAlign w:val="center"/>
          </w:tcPr>
          <w:p w14:paraId="70C931AB" w14:textId="77777777" w:rsidR="00911C56" w:rsidRPr="00596426" w:rsidRDefault="00911C56"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台商企業與東南亞專題</w:t>
            </w:r>
          </w:p>
        </w:tc>
        <w:tc>
          <w:tcPr>
            <w:tcW w:w="2013" w:type="dxa"/>
            <w:vAlign w:val="center"/>
          </w:tcPr>
          <w:p w14:paraId="71837184" w14:textId="77777777" w:rsidR="00911C56" w:rsidRPr="00596426" w:rsidRDefault="00911C56"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模組名稱</w:t>
            </w:r>
          </w:p>
          <w:p w14:paraId="5AA6D3A8" w14:textId="77777777" w:rsidR="00911C56" w:rsidRPr="00596426" w:rsidRDefault="00911C56" w:rsidP="00B471D3">
            <w:pPr>
              <w:snapToGrid w:val="0"/>
              <w:jc w:val="center"/>
              <w:rPr>
                <w:rFonts w:ascii="Times New Roman" w:eastAsia="標楷體" w:hAnsi="Times New Roman" w:cs="Times New Roman"/>
                <w:highlight w:val="yellow"/>
              </w:rPr>
            </w:pPr>
            <w:r w:rsidRPr="00596426">
              <w:rPr>
                <w:rFonts w:ascii="Times New Roman" w:eastAsia="標楷體" w:hAnsi="Times New Roman" w:cs="Times New Roman"/>
              </w:rPr>
              <w:t>Module Name</w:t>
            </w:r>
          </w:p>
        </w:tc>
        <w:tc>
          <w:tcPr>
            <w:tcW w:w="2623" w:type="dxa"/>
            <w:gridSpan w:val="2"/>
            <w:vAlign w:val="center"/>
          </w:tcPr>
          <w:p w14:paraId="4D12B3DD" w14:textId="77777777" w:rsidR="00911C56" w:rsidRPr="00596426" w:rsidRDefault="00911C56"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必修</w:t>
            </w:r>
          </w:p>
        </w:tc>
      </w:tr>
      <w:tr w:rsidR="00596426" w:rsidRPr="00596426" w14:paraId="5BDD98F8" w14:textId="77777777" w:rsidTr="00C32565">
        <w:trPr>
          <w:trHeight w:val="760"/>
          <w:jc w:val="center"/>
        </w:trPr>
        <w:tc>
          <w:tcPr>
            <w:tcW w:w="2253" w:type="dxa"/>
            <w:vAlign w:val="center"/>
          </w:tcPr>
          <w:p w14:paraId="2E3ECB38" w14:textId="77777777" w:rsidR="00911C56" w:rsidRPr="00596426" w:rsidRDefault="00911C56"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英文課程名稱</w:t>
            </w:r>
          </w:p>
          <w:p w14:paraId="3A06E92D" w14:textId="77777777" w:rsidR="00911C56" w:rsidRPr="00596426" w:rsidRDefault="00911C56"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English Name of Course</w:t>
            </w:r>
          </w:p>
        </w:tc>
        <w:tc>
          <w:tcPr>
            <w:tcW w:w="8435" w:type="dxa"/>
            <w:gridSpan w:val="5"/>
            <w:shd w:val="clear" w:color="auto" w:fill="auto"/>
            <w:vAlign w:val="center"/>
          </w:tcPr>
          <w:p w14:paraId="362C4847" w14:textId="3BD3EE48" w:rsidR="00911C56" w:rsidRPr="00596426" w:rsidRDefault="007738DC" w:rsidP="007738DC">
            <w:pPr>
              <w:snapToGrid w:val="0"/>
              <w:jc w:val="center"/>
              <w:rPr>
                <w:rFonts w:ascii="Times New Roman" w:eastAsia="標楷體" w:hAnsi="Times New Roman" w:cs="Times New Roman"/>
              </w:rPr>
            </w:pPr>
            <w:r w:rsidRPr="00596426">
              <w:rPr>
                <w:rFonts w:ascii="Times New Roman" w:eastAsia="MS Mincho" w:hAnsi="Times New Roman" w:cs="Times New Roman" w:hint="eastAsia"/>
                <w:lang w:eastAsia="ja-JP"/>
              </w:rPr>
              <w:t xml:space="preserve">SEMINAR ON </w:t>
            </w:r>
            <w:r w:rsidR="00911C56" w:rsidRPr="00596426">
              <w:rPr>
                <w:rFonts w:ascii="Times New Roman" w:eastAsia="標楷體" w:hAnsi="Times New Roman" w:cs="Times New Roman"/>
              </w:rPr>
              <w:t xml:space="preserve">TAIWAN OVERSEAS COMPANY </w:t>
            </w:r>
            <w:r w:rsidRPr="00596426">
              <w:rPr>
                <w:rFonts w:ascii="Times New Roman" w:eastAsia="MS Mincho" w:hAnsi="Times New Roman" w:cs="Times New Roman" w:hint="eastAsia"/>
                <w:lang w:eastAsia="ja-JP"/>
              </w:rPr>
              <w:t>IN</w:t>
            </w:r>
            <w:r w:rsidR="00911C56" w:rsidRPr="00596426">
              <w:rPr>
                <w:rFonts w:ascii="Times New Roman" w:eastAsia="標楷體" w:hAnsi="Times New Roman" w:cs="Times New Roman"/>
              </w:rPr>
              <w:t xml:space="preserve"> SOUTHEAST ASIA</w:t>
            </w:r>
          </w:p>
        </w:tc>
      </w:tr>
      <w:tr w:rsidR="00596426" w:rsidRPr="00596426" w14:paraId="54A1EAA6" w14:textId="77777777" w:rsidTr="001317C8">
        <w:trPr>
          <w:trHeight w:val="1520"/>
          <w:jc w:val="center"/>
        </w:trPr>
        <w:tc>
          <w:tcPr>
            <w:tcW w:w="2253" w:type="dxa"/>
            <w:vAlign w:val="center"/>
          </w:tcPr>
          <w:p w14:paraId="5F423F61" w14:textId="77777777" w:rsidR="00911C56" w:rsidRPr="00596426" w:rsidRDefault="00911C56"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學制</w:t>
            </w:r>
          </w:p>
          <w:p w14:paraId="0B864B8D" w14:textId="77777777" w:rsidR="00911C56" w:rsidRPr="00596426" w:rsidRDefault="00911C56"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School System</w:t>
            </w:r>
          </w:p>
        </w:tc>
        <w:tc>
          <w:tcPr>
            <w:tcW w:w="2949" w:type="dxa"/>
            <w:tcBorders>
              <w:top w:val="single" w:sz="4" w:space="0" w:color="000000"/>
              <w:bottom w:val="single" w:sz="4" w:space="0" w:color="000000"/>
              <w:right w:val="nil"/>
            </w:tcBorders>
          </w:tcPr>
          <w:p w14:paraId="3A0D157F" w14:textId="77777777" w:rsidR="00911C56" w:rsidRPr="00596426" w:rsidRDefault="00911C56" w:rsidP="00B471D3">
            <w:pPr>
              <w:snapToGrid w:val="0"/>
              <w:jc w:val="both"/>
              <w:rPr>
                <w:rFonts w:ascii="Times New Roman" w:eastAsia="標楷體" w:hAnsi="Times New Roman" w:cs="Times New Roman"/>
                <w:b/>
              </w:rPr>
            </w:pPr>
            <w:r w:rsidRPr="00596426">
              <w:rPr>
                <w:rFonts w:ascii="Times New Roman" w:eastAsia="標楷體" w:hAnsi="Times New Roman" w:cs="Times New Roman"/>
                <w:b/>
              </w:rPr>
              <w:t>【</w:t>
            </w:r>
            <w:r w:rsidRPr="00596426">
              <w:rPr>
                <w:rFonts w:ascii="Times New Roman" w:eastAsia="標楷體" w:hAnsi="Times New Roman" w:cs="Times New Roman"/>
                <w:b/>
              </w:rPr>
              <w:t>Day School</w:t>
            </w:r>
            <w:r w:rsidRPr="00596426">
              <w:rPr>
                <w:rFonts w:ascii="Times New Roman" w:eastAsia="標楷體" w:hAnsi="Times New Roman" w:cs="Times New Roman"/>
                <w:b/>
              </w:rPr>
              <w:t>】</w:t>
            </w:r>
          </w:p>
          <w:p w14:paraId="22FE8899" w14:textId="77777777" w:rsidR="00911C56" w:rsidRPr="00596426" w:rsidRDefault="00911C56" w:rsidP="00B471D3">
            <w:pPr>
              <w:snapToGrid w:val="0"/>
              <w:jc w:val="both"/>
              <w:rPr>
                <w:rFonts w:ascii="Times New Roman" w:eastAsia="標楷體" w:hAnsi="Times New Roman" w:cs="Times New Roman"/>
              </w:rPr>
            </w:pPr>
            <w:r w:rsidRPr="00596426">
              <w:rPr>
                <w:rFonts w:ascii="Times New Roman" w:eastAsia="標楷體" w:hAnsi="Times New Roman" w:cs="Times New Roman"/>
              </w:rPr>
              <w:t>□</w:t>
            </w:r>
            <w:r w:rsidRPr="00596426">
              <w:rPr>
                <w:rFonts w:ascii="Times New Roman" w:eastAsia="標楷體" w:hAnsi="Times New Roman" w:cs="Times New Roman"/>
              </w:rPr>
              <w:t>日二技</w:t>
            </w:r>
            <w:r w:rsidRPr="00596426">
              <w:rPr>
                <w:rFonts w:ascii="Times New Roman" w:eastAsia="標楷體" w:hAnsi="Times New Roman" w:cs="Times New Roman"/>
              </w:rPr>
              <w:t>2-Year College</w:t>
            </w:r>
          </w:p>
          <w:p w14:paraId="19CB18CC" w14:textId="77777777" w:rsidR="00911C56" w:rsidRPr="00596426" w:rsidRDefault="00911C56" w:rsidP="00B471D3">
            <w:pPr>
              <w:snapToGrid w:val="0"/>
              <w:jc w:val="both"/>
              <w:rPr>
                <w:rFonts w:ascii="Times New Roman" w:eastAsia="標楷體" w:hAnsi="Times New Roman" w:cs="Times New Roman"/>
              </w:rPr>
            </w:pPr>
            <w:r w:rsidRPr="00596426">
              <w:rPr>
                <w:rFonts w:ascii="Times New Roman" w:eastAsia="標楷體" w:hAnsi="Times New Roman" w:cs="Times New Roman"/>
              </w:rPr>
              <w:t>□</w:t>
            </w:r>
            <w:r w:rsidRPr="00596426">
              <w:rPr>
                <w:rFonts w:ascii="Times New Roman" w:eastAsia="標楷體" w:hAnsi="Times New Roman" w:cs="Times New Roman"/>
              </w:rPr>
              <w:t>日四技</w:t>
            </w:r>
            <w:r w:rsidRPr="00596426">
              <w:rPr>
                <w:rFonts w:ascii="Times New Roman" w:eastAsia="標楷體" w:hAnsi="Times New Roman" w:cs="Times New Roman"/>
              </w:rPr>
              <w:t>4-Year College</w:t>
            </w:r>
          </w:p>
          <w:p w14:paraId="1F82FAF7" w14:textId="77777777" w:rsidR="00911C56" w:rsidRPr="00596426" w:rsidRDefault="00911C56" w:rsidP="00B471D3">
            <w:pPr>
              <w:snapToGrid w:val="0"/>
              <w:jc w:val="both"/>
              <w:rPr>
                <w:rFonts w:ascii="Times New Roman" w:eastAsia="標楷體" w:hAnsi="Times New Roman" w:cs="Times New Roman"/>
              </w:rPr>
            </w:pPr>
            <w:r w:rsidRPr="00596426">
              <w:rPr>
                <w:rFonts w:ascii="Times New Roman" w:eastAsia="標楷體" w:hAnsi="Times New Roman" w:cs="Times New Roman"/>
              </w:rPr>
              <w:t>□</w:t>
            </w:r>
            <w:r w:rsidRPr="00596426">
              <w:rPr>
                <w:rFonts w:ascii="Times New Roman" w:eastAsia="標楷體" w:hAnsi="Times New Roman" w:cs="Times New Roman"/>
              </w:rPr>
              <w:t>日五專</w:t>
            </w:r>
            <w:r w:rsidRPr="00596426">
              <w:rPr>
                <w:rFonts w:ascii="Times New Roman" w:eastAsia="標楷體" w:hAnsi="Times New Roman" w:cs="Times New Roman"/>
              </w:rPr>
              <w:t>5-Year Junior College</w:t>
            </w:r>
          </w:p>
          <w:p w14:paraId="7EE299B0" w14:textId="77777777" w:rsidR="00911C56" w:rsidRPr="00596426" w:rsidRDefault="00911C56" w:rsidP="00B471D3">
            <w:pPr>
              <w:snapToGrid w:val="0"/>
              <w:jc w:val="both"/>
              <w:rPr>
                <w:rFonts w:ascii="Times New Roman" w:eastAsia="標楷體" w:hAnsi="Times New Roman" w:cs="Times New Roman"/>
              </w:rPr>
            </w:pPr>
            <w:r w:rsidRPr="00596426">
              <w:rPr>
                <w:rFonts w:ascii="Times New Roman" w:eastAsia="標楷體" w:hAnsi="Times New Roman" w:cs="Times New Roman"/>
              </w:rPr>
              <w:t>■</w:t>
            </w:r>
            <w:r w:rsidRPr="00596426">
              <w:rPr>
                <w:rFonts w:ascii="Times New Roman" w:eastAsia="標楷體" w:hAnsi="Times New Roman" w:cs="Times New Roman"/>
              </w:rPr>
              <w:t>研究所</w:t>
            </w:r>
            <w:r w:rsidRPr="00596426">
              <w:rPr>
                <w:rFonts w:ascii="Times New Roman" w:eastAsia="標楷體" w:hAnsi="Times New Roman" w:cs="Times New Roman"/>
              </w:rPr>
              <w:t>Graduate Institute</w:t>
            </w:r>
          </w:p>
        </w:tc>
        <w:tc>
          <w:tcPr>
            <w:tcW w:w="2863" w:type="dxa"/>
            <w:gridSpan w:val="2"/>
            <w:tcBorders>
              <w:top w:val="single" w:sz="4" w:space="0" w:color="000000"/>
              <w:left w:val="nil"/>
              <w:bottom w:val="single" w:sz="4" w:space="0" w:color="000000"/>
            </w:tcBorders>
          </w:tcPr>
          <w:p w14:paraId="562EEB79" w14:textId="77777777" w:rsidR="00911C56" w:rsidRPr="00596426" w:rsidRDefault="00911C56" w:rsidP="00B471D3">
            <w:pPr>
              <w:snapToGrid w:val="0"/>
              <w:jc w:val="both"/>
              <w:rPr>
                <w:rFonts w:ascii="Times New Roman" w:eastAsia="標楷體" w:hAnsi="Times New Roman" w:cs="Times New Roman"/>
                <w:b/>
              </w:rPr>
            </w:pPr>
            <w:r w:rsidRPr="00596426">
              <w:rPr>
                <w:rFonts w:ascii="Times New Roman" w:eastAsia="標楷體" w:hAnsi="Times New Roman" w:cs="Times New Roman"/>
                <w:b/>
              </w:rPr>
              <w:t>【</w:t>
            </w:r>
            <w:r w:rsidRPr="00596426">
              <w:rPr>
                <w:rFonts w:ascii="Times New Roman" w:eastAsia="標楷體" w:hAnsi="Times New Roman" w:cs="Times New Roman"/>
                <w:b/>
              </w:rPr>
              <w:t>Division of Continuing Ed.</w:t>
            </w:r>
            <w:r w:rsidRPr="00596426">
              <w:rPr>
                <w:rFonts w:ascii="Times New Roman" w:eastAsia="標楷體" w:hAnsi="Times New Roman" w:cs="Times New Roman"/>
                <w:b/>
              </w:rPr>
              <w:t>】</w:t>
            </w:r>
          </w:p>
          <w:p w14:paraId="610C6895" w14:textId="77777777" w:rsidR="00911C56" w:rsidRPr="00596426" w:rsidRDefault="00911C56" w:rsidP="00B471D3">
            <w:pPr>
              <w:snapToGrid w:val="0"/>
              <w:jc w:val="both"/>
              <w:rPr>
                <w:rFonts w:ascii="Times New Roman" w:eastAsia="標楷體" w:hAnsi="Times New Roman" w:cs="Times New Roman"/>
              </w:rPr>
            </w:pPr>
            <w:r w:rsidRPr="00596426">
              <w:rPr>
                <w:rFonts w:ascii="Times New Roman" w:eastAsia="標楷體" w:hAnsi="Times New Roman" w:cs="Times New Roman"/>
              </w:rPr>
              <w:t>□</w:t>
            </w:r>
            <w:r w:rsidRPr="00596426">
              <w:rPr>
                <w:rFonts w:ascii="Times New Roman" w:eastAsia="標楷體" w:hAnsi="Times New Roman" w:cs="Times New Roman"/>
              </w:rPr>
              <w:t>進二技</w:t>
            </w:r>
            <w:r w:rsidRPr="00596426">
              <w:rPr>
                <w:rFonts w:ascii="Times New Roman" w:eastAsia="標楷體" w:hAnsi="Times New Roman" w:cs="Times New Roman"/>
              </w:rPr>
              <w:t>2-Year College</w:t>
            </w:r>
          </w:p>
          <w:p w14:paraId="3414FDFC" w14:textId="77777777" w:rsidR="00911C56" w:rsidRPr="00596426" w:rsidRDefault="00911C56" w:rsidP="00B471D3">
            <w:pPr>
              <w:snapToGrid w:val="0"/>
              <w:jc w:val="both"/>
              <w:rPr>
                <w:rFonts w:ascii="Times New Roman" w:eastAsia="標楷體" w:hAnsi="Times New Roman" w:cs="Times New Roman"/>
              </w:rPr>
            </w:pPr>
            <w:r w:rsidRPr="00596426">
              <w:rPr>
                <w:rFonts w:ascii="Times New Roman" w:eastAsia="標楷體" w:hAnsi="Times New Roman" w:cs="Times New Roman"/>
              </w:rPr>
              <w:t>□</w:t>
            </w:r>
            <w:r w:rsidRPr="00596426">
              <w:rPr>
                <w:rFonts w:ascii="Times New Roman" w:eastAsia="標楷體" w:hAnsi="Times New Roman" w:cs="Times New Roman"/>
              </w:rPr>
              <w:t>進四技</w:t>
            </w:r>
            <w:r w:rsidRPr="00596426">
              <w:rPr>
                <w:rFonts w:ascii="Times New Roman" w:eastAsia="標楷體" w:hAnsi="Times New Roman" w:cs="Times New Roman"/>
              </w:rPr>
              <w:t>4-Year College</w:t>
            </w:r>
          </w:p>
        </w:tc>
        <w:tc>
          <w:tcPr>
            <w:tcW w:w="1118" w:type="dxa"/>
            <w:vAlign w:val="center"/>
          </w:tcPr>
          <w:p w14:paraId="24608EEE" w14:textId="77777777" w:rsidR="00911C56" w:rsidRPr="00596426" w:rsidRDefault="00911C56"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年級</w:t>
            </w:r>
          </w:p>
          <w:p w14:paraId="275806E5" w14:textId="77777777" w:rsidR="00911C56" w:rsidRPr="00596426" w:rsidRDefault="00911C56"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Year</w:t>
            </w:r>
          </w:p>
        </w:tc>
        <w:tc>
          <w:tcPr>
            <w:tcW w:w="1505" w:type="dxa"/>
            <w:vAlign w:val="center"/>
          </w:tcPr>
          <w:p w14:paraId="770D4F23" w14:textId="22BB3CEB" w:rsidR="00911C56" w:rsidRPr="00596426" w:rsidRDefault="00426F7D"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1</w:t>
            </w:r>
          </w:p>
        </w:tc>
      </w:tr>
      <w:tr w:rsidR="00596426" w:rsidRPr="00596426" w14:paraId="16912DB5" w14:textId="77777777" w:rsidTr="001317C8">
        <w:trPr>
          <w:trHeight w:val="1280"/>
          <w:jc w:val="center"/>
        </w:trPr>
        <w:tc>
          <w:tcPr>
            <w:tcW w:w="2253" w:type="dxa"/>
            <w:vAlign w:val="center"/>
          </w:tcPr>
          <w:p w14:paraId="62B3C2BC" w14:textId="77777777" w:rsidR="00911C56" w:rsidRPr="00596426" w:rsidRDefault="00911C56"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必修</w:t>
            </w:r>
            <w:r w:rsidRPr="00596426">
              <w:rPr>
                <w:rFonts w:ascii="Times New Roman" w:eastAsia="標楷體" w:hAnsi="Times New Roman" w:cs="Times New Roman"/>
              </w:rPr>
              <w:t>/</w:t>
            </w:r>
            <w:r w:rsidRPr="00596426">
              <w:rPr>
                <w:rFonts w:ascii="Times New Roman" w:eastAsia="標楷體" w:hAnsi="Times New Roman" w:cs="Times New Roman"/>
              </w:rPr>
              <w:t>選修</w:t>
            </w:r>
          </w:p>
          <w:p w14:paraId="25429DBC" w14:textId="77777777" w:rsidR="00911C56" w:rsidRPr="00596426" w:rsidRDefault="00911C56"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Required or Elective Course</w:t>
            </w:r>
          </w:p>
        </w:tc>
        <w:tc>
          <w:tcPr>
            <w:tcW w:w="2949" w:type="dxa"/>
            <w:tcBorders>
              <w:top w:val="single" w:sz="4" w:space="0" w:color="000000"/>
            </w:tcBorders>
            <w:vAlign w:val="center"/>
          </w:tcPr>
          <w:p w14:paraId="07A9FD4F" w14:textId="77777777" w:rsidR="00911C56" w:rsidRPr="00596426" w:rsidRDefault="00911C56" w:rsidP="00B471D3">
            <w:pPr>
              <w:snapToGrid w:val="0"/>
              <w:jc w:val="both"/>
              <w:rPr>
                <w:rFonts w:ascii="Times New Roman" w:eastAsia="標楷體" w:hAnsi="Times New Roman" w:cs="Times New Roman"/>
              </w:rPr>
            </w:pPr>
            <w:r w:rsidRPr="00596426">
              <w:rPr>
                <w:rFonts w:ascii="Times New Roman" w:eastAsia="標楷體" w:hAnsi="Times New Roman" w:cs="Times New Roman"/>
              </w:rPr>
              <w:t>■</w:t>
            </w:r>
            <w:r w:rsidRPr="00596426">
              <w:rPr>
                <w:rFonts w:ascii="Times New Roman" w:eastAsia="標楷體" w:hAnsi="Times New Roman" w:cs="Times New Roman"/>
              </w:rPr>
              <w:t>必修</w:t>
            </w:r>
            <w:r w:rsidRPr="00596426">
              <w:rPr>
                <w:rFonts w:ascii="Times New Roman" w:eastAsia="標楷體" w:hAnsi="Times New Roman" w:cs="Times New Roman"/>
              </w:rPr>
              <w:t>Required course</w:t>
            </w:r>
          </w:p>
          <w:p w14:paraId="1F67622B" w14:textId="77777777" w:rsidR="00911C56" w:rsidRPr="00596426" w:rsidRDefault="00911C56" w:rsidP="00B471D3">
            <w:pPr>
              <w:snapToGrid w:val="0"/>
              <w:jc w:val="both"/>
              <w:rPr>
                <w:rFonts w:ascii="Times New Roman" w:eastAsia="標楷體" w:hAnsi="Times New Roman" w:cs="Times New Roman"/>
              </w:rPr>
            </w:pPr>
            <w:r w:rsidRPr="00596426">
              <w:rPr>
                <w:rFonts w:ascii="Times New Roman" w:eastAsia="標楷體" w:hAnsi="Times New Roman" w:cs="Times New Roman"/>
              </w:rPr>
              <w:t>□</w:t>
            </w:r>
            <w:r w:rsidRPr="00596426">
              <w:rPr>
                <w:rFonts w:ascii="Times New Roman" w:eastAsia="標楷體" w:hAnsi="Times New Roman" w:cs="Times New Roman"/>
              </w:rPr>
              <w:t>選修</w:t>
            </w:r>
            <w:r w:rsidRPr="00596426">
              <w:rPr>
                <w:rFonts w:ascii="Times New Roman" w:eastAsia="標楷體" w:hAnsi="Times New Roman" w:cs="Times New Roman"/>
              </w:rPr>
              <w:t>Elective course</w:t>
            </w:r>
          </w:p>
        </w:tc>
        <w:tc>
          <w:tcPr>
            <w:tcW w:w="2863" w:type="dxa"/>
            <w:gridSpan w:val="2"/>
            <w:tcBorders>
              <w:top w:val="single" w:sz="4" w:space="0" w:color="000000"/>
            </w:tcBorders>
            <w:vAlign w:val="center"/>
          </w:tcPr>
          <w:p w14:paraId="5C2DD460" w14:textId="77777777" w:rsidR="00911C56" w:rsidRPr="00596426" w:rsidRDefault="00911C56"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學分</w:t>
            </w:r>
            <w:r w:rsidRPr="00596426">
              <w:rPr>
                <w:rFonts w:ascii="Times New Roman" w:eastAsia="標楷體" w:hAnsi="Times New Roman" w:cs="Times New Roman"/>
              </w:rPr>
              <w:t>/</w:t>
            </w:r>
            <w:r w:rsidRPr="00596426">
              <w:rPr>
                <w:rFonts w:ascii="Times New Roman" w:eastAsia="標楷體" w:hAnsi="Times New Roman" w:cs="Times New Roman"/>
              </w:rPr>
              <w:t>時數</w:t>
            </w:r>
          </w:p>
          <w:p w14:paraId="65394F06" w14:textId="77777777" w:rsidR="00911C56" w:rsidRPr="00596426" w:rsidRDefault="00911C56"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Credits/Hours</w:t>
            </w:r>
          </w:p>
        </w:tc>
        <w:tc>
          <w:tcPr>
            <w:tcW w:w="2623" w:type="dxa"/>
            <w:gridSpan w:val="2"/>
            <w:vAlign w:val="center"/>
          </w:tcPr>
          <w:p w14:paraId="62998573" w14:textId="77777777" w:rsidR="00911C56" w:rsidRPr="00596426" w:rsidRDefault="00911C56"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 xml:space="preserve">  3</w:t>
            </w:r>
            <w:r w:rsidRPr="00596426">
              <w:rPr>
                <w:rFonts w:ascii="Times New Roman" w:eastAsia="標楷體" w:hAnsi="Times New Roman" w:cs="Times New Roman"/>
              </w:rPr>
              <w:t>學分</w:t>
            </w:r>
            <w:r w:rsidRPr="00596426">
              <w:rPr>
                <w:rFonts w:ascii="Times New Roman" w:eastAsia="標楷體" w:hAnsi="Times New Roman" w:cs="Times New Roman"/>
              </w:rPr>
              <w:t>(</w:t>
            </w:r>
            <w:r w:rsidRPr="00596426">
              <w:rPr>
                <w:rFonts w:ascii="Times New Roman" w:eastAsia="標楷體" w:hAnsi="Times New Roman" w:cs="Times New Roman"/>
              </w:rPr>
              <w:t>每學期</w:t>
            </w:r>
            <w:r w:rsidRPr="00596426">
              <w:rPr>
                <w:rFonts w:ascii="Times New Roman" w:eastAsia="標楷體" w:hAnsi="Times New Roman" w:cs="Times New Roman"/>
              </w:rPr>
              <w:t>)/</w:t>
            </w:r>
          </w:p>
          <w:p w14:paraId="36A178AD" w14:textId="77777777" w:rsidR="00911C56" w:rsidRPr="00596426" w:rsidRDefault="00911C56"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Credits per semester/</w:t>
            </w:r>
          </w:p>
          <w:p w14:paraId="6B9F4DE7" w14:textId="77777777" w:rsidR="00911C56" w:rsidRPr="00596426" w:rsidRDefault="00911C56"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3</w:t>
            </w:r>
            <w:r w:rsidRPr="00596426">
              <w:rPr>
                <w:rFonts w:ascii="Times New Roman" w:eastAsia="標楷體" w:hAnsi="Times New Roman" w:cs="Times New Roman"/>
              </w:rPr>
              <w:t>小時</w:t>
            </w:r>
            <w:r w:rsidRPr="00596426">
              <w:rPr>
                <w:rFonts w:ascii="Times New Roman" w:eastAsia="標楷體" w:hAnsi="Times New Roman" w:cs="Times New Roman"/>
              </w:rPr>
              <w:t>(</w:t>
            </w:r>
            <w:r w:rsidRPr="00596426">
              <w:rPr>
                <w:rFonts w:ascii="Times New Roman" w:eastAsia="標楷體" w:hAnsi="Times New Roman" w:cs="Times New Roman"/>
              </w:rPr>
              <w:t>每週</w:t>
            </w:r>
            <w:r w:rsidRPr="00596426">
              <w:rPr>
                <w:rFonts w:ascii="Times New Roman" w:eastAsia="標楷體" w:hAnsi="Times New Roman" w:cs="Times New Roman"/>
              </w:rPr>
              <w:t>)</w:t>
            </w:r>
          </w:p>
          <w:p w14:paraId="597C7494" w14:textId="77777777" w:rsidR="00911C56" w:rsidRPr="00596426" w:rsidRDefault="00911C56"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Hours per week</w:t>
            </w:r>
          </w:p>
        </w:tc>
      </w:tr>
      <w:tr w:rsidR="00911C56" w:rsidRPr="00596426" w14:paraId="10BAEF2E" w14:textId="77777777" w:rsidTr="001317C8">
        <w:trPr>
          <w:trHeight w:val="740"/>
          <w:jc w:val="center"/>
        </w:trPr>
        <w:tc>
          <w:tcPr>
            <w:tcW w:w="2253" w:type="dxa"/>
            <w:vAlign w:val="center"/>
          </w:tcPr>
          <w:p w14:paraId="5A93275C" w14:textId="77777777" w:rsidR="00911C56" w:rsidRPr="00596426" w:rsidRDefault="00911C56"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學期</w:t>
            </w:r>
            <w:r w:rsidRPr="00596426">
              <w:rPr>
                <w:rFonts w:ascii="Times New Roman" w:eastAsia="標楷體" w:hAnsi="Times New Roman" w:cs="Times New Roman"/>
              </w:rPr>
              <w:t>/</w:t>
            </w:r>
            <w:r w:rsidRPr="00596426">
              <w:rPr>
                <w:rFonts w:ascii="Times New Roman" w:eastAsia="標楷體" w:hAnsi="Times New Roman" w:cs="Times New Roman"/>
              </w:rPr>
              <w:t>學年</w:t>
            </w:r>
          </w:p>
          <w:p w14:paraId="5A59CD83" w14:textId="77777777" w:rsidR="00911C56" w:rsidRPr="00596426" w:rsidRDefault="00911C56"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Course Type</w:t>
            </w:r>
          </w:p>
        </w:tc>
        <w:tc>
          <w:tcPr>
            <w:tcW w:w="2949" w:type="dxa"/>
            <w:vAlign w:val="center"/>
          </w:tcPr>
          <w:p w14:paraId="422DF34E" w14:textId="77777777" w:rsidR="00911C56" w:rsidRPr="00596426" w:rsidRDefault="00911C56" w:rsidP="00B471D3">
            <w:pPr>
              <w:snapToGrid w:val="0"/>
              <w:jc w:val="both"/>
              <w:rPr>
                <w:rFonts w:ascii="Times New Roman" w:eastAsia="標楷體" w:hAnsi="Times New Roman" w:cs="Times New Roman"/>
              </w:rPr>
            </w:pPr>
            <w:r w:rsidRPr="00596426">
              <w:rPr>
                <w:rFonts w:ascii="Times New Roman" w:eastAsia="標楷體" w:hAnsi="Times New Roman" w:cs="Times New Roman"/>
              </w:rPr>
              <w:t>□</w:t>
            </w:r>
            <w:r w:rsidRPr="00596426">
              <w:rPr>
                <w:rFonts w:ascii="Times New Roman" w:eastAsia="標楷體" w:hAnsi="Times New Roman" w:cs="Times New Roman"/>
              </w:rPr>
              <w:t>學年</w:t>
            </w:r>
            <w:r w:rsidRPr="00596426">
              <w:rPr>
                <w:rFonts w:ascii="Times New Roman" w:eastAsia="標楷體" w:hAnsi="Times New Roman" w:cs="Times New Roman"/>
              </w:rPr>
              <w:t>Year-long course</w:t>
            </w:r>
          </w:p>
          <w:p w14:paraId="77DBD392" w14:textId="77777777" w:rsidR="00911C56" w:rsidRPr="00596426" w:rsidRDefault="00911C56" w:rsidP="00B471D3">
            <w:pPr>
              <w:snapToGrid w:val="0"/>
              <w:jc w:val="both"/>
              <w:rPr>
                <w:rFonts w:ascii="Times New Roman" w:eastAsia="標楷體" w:hAnsi="Times New Roman" w:cs="Times New Roman"/>
              </w:rPr>
            </w:pPr>
            <w:r w:rsidRPr="00596426">
              <w:rPr>
                <w:rFonts w:ascii="Times New Roman" w:eastAsia="標楷體" w:hAnsi="Times New Roman" w:cs="Times New Roman"/>
              </w:rPr>
              <w:t>■</w:t>
            </w:r>
            <w:r w:rsidRPr="00596426">
              <w:rPr>
                <w:rFonts w:ascii="Times New Roman" w:eastAsia="標楷體" w:hAnsi="Times New Roman" w:cs="Times New Roman"/>
              </w:rPr>
              <w:t>學期</w:t>
            </w:r>
            <w:r w:rsidRPr="00596426">
              <w:rPr>
                <w:rFonts w:ascii="Times New Roman" w:eastAsia="標楷體" w:hAnsi="Times New Roman" w:cs="Times New Roman"/>
              </w:rPr>
              <w:t xml:space="preserve"> semester course</w:t>
            </w:r>
          </w:p>
        </w:tc>
        <w:tc>
          <w:tcPr>
            <w:tcW w:w="2863" w:type="dxa"/>
            <w:gridSpan w:val="2"/>
            <w:vAlign w:val="center"/>
          </w:tcPr>
          <w:p w14:paraId="475078E2" w14:textId="77777777" w:rsidR="00911C56" w:rsidRPr="00596426" w:rsidRDefault="00911C56"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開課單位</w:t>
            </w:r>
          </w:p>
          <w:p w14:paraId="753A3EDB" w14:textId="77777777" w:rsidR="00911C56" w:rsidRPr="00596426" w:rsidRDefault="00911C56"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Dept. of Offering Courses</w:t>
            </w:r>
          </w:p>
        </w:tc>
        <w:tc>
          <w:tcPr>
            <w:tcW w:w="2623" w:type="dxa"/>
            <w:gridSpan w:val="2"/>
            <w:vAlign w:val="center"/>
          </w:tcPr>
          <w:p w14:paraId="568A3FB5" w14:textId="77777777" w:rsidR="00911C56" w:rsidRPr="00596426" w:rsidRDefault="00911C56"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東南亞碩士學位學程</w:t>
            </w:r>
          </w:p>
        </w:tc>
      </w:tr>
    </w:tbl>
    <w:p w14:paraId="6E7664D1" w14:textId="77777777" w:rsidR="00911C56" w:rsidRPr="00596426" w:rsidRDefault="00911C56" w:rsidP="00B471D3">
      <w:pPr>
        <w:snapToGrid w:val="0"/>
        <w:ind w:left="240" w:hanging="240"/>
        <w:rPr>
          <w:rFonts w:ascii="Times New Roman" w:eastAsia="標楷體" w:hAnsi="Times New Roman" w:cs="Times New Roman"/>
        </w:rPr>
      </w:pPr>
    </w:p>
    <w:tbl>
      <w:tblPr>
        <w:tblW w:w="1068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190"/>
        <w:gridCol w:w="7499"/>
      </w:tblGrid>
      <w:tr w:rsidR="00596426" w:rsidRPr="00596426" w14:paraId="7B0880B2" w14:textId="77777777" w:rsidTr="00B471D3">
        <w:trPr>
          <w:trHeight w:val="1500"/>
          <w:jc w:val="center"/>
        </w:trPr>
        <w:tc>
          <w:tcPr>
            <w:tcW w:w="3190" w:type="dxa"/>
            <w:vAlign w:val="center"/>
          </w:tcPr>
          <w:p w14:paraId="180DDE02" w14:textId="77777777" w:rsidR="00C32565" w:rsidRPr="00596426" w:rsidRDefault="00C32565" w:rsidP="00B471D3">
            <w:pPr>
              <w:snapToGrid w:val="0"/>
              <w:jc w:val="center"/>
              <w:rPr>
                <w:rFonts w:ascii="Times New Roman" w:eastAsia="標楷體" w:hAnsi="Times New Roman"/>
              </w:rPr>
            </w:pPr>
            <w:r w:rsidRPr="00596426">
              <w:rPr>
                <w:rFonts w:ascii="Times New Roman" w:eastAsia="標楷體" w:hAnsi="Times New Roman"/>
              </w:rPr>
              <w:t>課程概要</w:t>
            </w:r>
          </w:p>
          <w:p w14:paraId="670AA873" w14:textId="77777777" w:rsidR="00C32565" w:rsidRPr="00596426" w:rsidRDefault="00C32565" w:rsidP="00B471D3">
            <w:pPr>
              <w:snapToGrid w:val="0"/>
              <w:jc w:val="center"/>
              <w:rPr>
                <w:rFonts w:ascii="Times New Roman" w:eastAsia="標楷體" w:hAnsi="Times New Roman"/>
              </w:rPr>
            </w:pPr>
            <w:r w:rsidRPr="00596426">
              <w:rPr>
                <w:rFonts w:ascii="Times New Roman" w:eastAsia="標楷體" w:hAnsi="Times New Roman"/>
              </w:rPr>
              <w:t>Course Content</w:t>
            </w:r>
          </w:p>
        </w:tc>
        <w:tc>
          <w:tcPr>
            <w:tcW w:w="7499" w:type="dxa"/>
            <w:shd w:val="clear" w:color="auto" w:fill="auto"/>
            <w:vAlign w:val="center"/>
          </w:tcPr>
          <w:p w14:paraId="1EED26AF" w14:textId="77777777" w:rsidR="00C32565" w:rsidRPr="00596426" w:rsidRDefault="00C32565" w:rsidP="00B471D3">
            <w:pPr>
              <w:widowControl/>
              <w:rPr>
                <w:rFonts w:ascii="Times New Roman" w:eastAsia="標楷體" w:hAnsi="Times New Roman" w:cs="Times New Roman"/>
                <w:kern w:val="0"/>
                <w:szCs w:val="24"/>
              </w:rPr>
            </w:pPr>
            <w:r w:rsidRPr="00596426">
              <w:rPr>
                <w:rFonts w:ascii="Times New Roman" w:eastAsia="標楷體" w:hAnsi="Times New Roman" w:cs="Times New Roman"/>
                <w:kern w:val="0"/>
                <w:szCs w:val="24"/>
              </w:rPr>
              <w:t>本課程研討台商企業在東南亞投資的發展與現況，特別著重於分析影響台商投資決定的因素，瞭解台商如何適應當地環境，包括政治、社會與文化等層面的企業發展策略。</w:t>
            </w:r>
          </w:p>
          <w:p w14:paraId="0AF1D86D" w14:textId="77777777" w:rsidR="00C32565" w:rsidRPr="00596426" w:rsidRDefault="00C32565" w:rsidP="00B471D3">
            <w:pPr>
              <w:widowControl/>
              <w:rPr>
                <w:rFonts w:ascii="Times New Roman" w:eastAsia="標楷體" w:hAnsi="Times New Roman" w:cs="Times New Roman"/>
                <w:kern w:val="0"/>
                <w:szCs w:val="24"/>
              </w:rPr>
            </w:pPr>
            <w:r w:rsidRPr="00596426">
              <w:rPr>
                <w:rFonts w:ascii="Times New Roman" w:eastAsia="標楷體" w:hAnsi="Times New Roman" w:cs="Times New Roman"/>
                <w:kern w:val="0"/>
                <w:szCs w:val="24"/>
              </w:rPr>
              <w:t xml:space="preserve">This course is a seminar on the development and current situation of Taiwanese companies' investment in Southeast Asia, with focus on analyzing the factors affecting investment decisions and understanding how Taiwanese companies adapt to the local environment, including political, social and cultural, develop business strategies. </w:t>
            </w:r>
          </w:p>
        </w:tc>
      </w:tr>
      <w:tr w:rsidR="00596426" w:rsidRPr="00596426" w14:paraId="7ABE5192" w14:textId="77777777" w:rsidTr="00B471D3">
        <w:trPr>
          <w:trHeight w:val="3100"/>
          <w:jc w:val="center"/>
        </w:trPr>
        <w:tc>
          <w:tcPr>
            <w:tcW w:w="3190" w:type="dxa"/>
            <w:vAlign w:val="center"/>
          </w:tcPr>
          <w:p w14:paraId="103E2839" w14:textId="77777777" w:rsidR="00C32565" w:rsidRPr="00596426" w:rsidRDefault="00C32565" w:rsidP="00B471D3">
            <w:pPr>
              <w:snapToGrid w:val="0"/>
              <w:jc w:val="center"/>
              <w:rPr>
                <w:rFonts w:ascii="Times New Roman" w:eastAsia="標楷體" w:hAnsi="Times New Roman"/>
              </w:rPr>
            </w:pPr>
            <w:r w:rsidRPr="00596426">
              <w:rPr>
                <w:rFonts w:ascii="Times New Roman" w:eastAsia="標楷體" w:hAnsi="Times New Roman"/>
              </w:rPr>
              <w:t>課程目標</w:t>
            </w:r>
          </w:p>
          <w:p w14:paraId="3B99DA6A" w14:textId="77777777" w:rsidR="00C32565" w:rsidRPr="00596426" w:rsidRDefault="00C32565" w:rsidP="00B471D3">
            <w:pPr>
              <w:snapToGrid w:val="0"/>
              <w:jc w:val="center"/>
              <w:rPr>
                <w:rFonts w:ascii="Times New Roman" w:eastAsia="標楷體" w:hAnsi="Times New Roman"/>
              </w:rPr>
            </w:pPr>
            <w:r w:rsidRPr="00596426">
              <w:rPr>
                <w:rFonts w:ascii="Times New Roman" w:eastAsia="標楷體" w:hAnsi="Times New Roman"/>
              </w:rPr>
              <w:t>Course Objectives</w:t>
            </w:r>
          </w:p>
        </w:tc>
        <w:tc>
          <w:tcPr>
            <w:tcW w:w="7499" w:type="dxa"/>
            <w:shd w:val="clear" w:color="auto" w:fill="auto"/>
            <w:vAlign w:val="center"/>
          </w:tcPr>
          <w:p w14:paraId="185CE7D5" w14:textId="0DD3D2FE" w:rsidR="00C32565" w:rsidRPr="00596426" w:rsidRDefault="00C32565" w:rsidP="007E216F">
            <w:pPr>
              <w:pStyle w:val="a8"/>
              <w:numPr>
                <w:ilvl w:val="0"/>
                <w:numId w:val="9"/>
              </w:numPr>
              <w:ind w:leftChars="0"/>
              <w:jc w:val="both"/>
              <w:rPr>
                <w:rFonts w:eastAsia="標楷體"/>
                <w:color w:val="auto"/>
              </w:rPr>
            </w:pPr>
            <w:r w:rsidRPr="00596426">
              <w:rPr>
                <w:rFonts w:eastAsia="標楷體"/>
                <w:color w:val="auto"/>
              </w:rPr>
              <w:t>瞭解企業發展理論。</w:t>
            </w:r>
          </w:p>
          <w:p w14:paraId="3F368941" w14:textId="6F69230A" w:rsidR="00C32565" w:rsidRPr="00596426" w:rsidRDefault="00C32565" w:rsidP="007E216F">
            <w:pPr>
              <w:pStyle w:val="a8"/>
              <w:numPr>
                <w:ilvl w:val="0"/>
                <w:numId w:val="9"/>
              </w:numPr>
              <w:ind w:leftChars="0"/>
              <w:jc w:val="both"/>
              <w:rPr>
                <w:rFonts w:eastAsia="標楷體"/>
                <w:color w:val="auto"/>
              </w:rPr>
            </w:pPr>
            <w:r w:rsidRPr="00596426">
              <w:rPr>
                <w:rFonts w:eastAsia="標楷體"/>
                <w:color w:val="auto"/>
              </w:rPr>
              <w:t>瞭解台商企業在東南亞的發展策略。</w:t>
            </w:r>
          </w:p>
          <w:p w14:paraId="2A3C6944" w14:textId="053F5862" w:rsidR="00C32565" w:rsidRPr="00596426" w:rsidRDefault="00C32565" w:rsidP="007E216F">
            <w:pPr>
              <w:pStyle w:val="a8"/>
              <w:numPr>
                <w:ilvl w:val="0"/>
                <w:numId w:val="9"/>
              </w:numPr>
              <w:ind w:leftChars="0"/>
              <w:jc w:val="both"/>
              <w:rPr>
                <w:rFonts w:eastAsia="標楷體"/>
                <w:color w:val="auto"/>
              </w:rPr>
            </w:pPr>
            <w:r w:rsidRPr="00596426">
              <w:rPr>
                <w:rFonts w:eastAsia="標楷體"/>
                <w:color w:val="auto"/>
              </w:rPr>
              <w:t>習得跨文化知識與增進國際觀。</w:t>
            </w:r>
          </w:p>
          <w:p w14:paraId="6A9F29B2" w14:textId="7784E67C" w:rsidR="00C32565" w:rsidRPr="00596426" w:rsidRDefault="00C32565" w:rsidP="007E216F">
            <w:pPr>
              <w:pStyle w:val="a8"/>
              <w:numPr>
                <w:ilvl w:val="0"/>
                <w:numId w:val="8"/>
              </w:numPr>
              <w:ind w:leftChars="0"/>
              <w:jc w:val="both"/>
              <w:rPr>
                <w:rFonts w:eastAsia="標楷體"/>
                <w:color w:val="auto"/>
              </w:rPr>
            </w:pPr>
            <w:r w:rsidRPr="00596426">
              <w:rPr>
                <w:rFonts w:eastAsia="標楷體"/>
                <w:color w:val="auto"/>
              </w:rPr>
              <w:t>To understand the theories of Enterprise Development</w:t>
            </w:r>
            <w:r w:rsidR="00426C71" w:rsidRPr="00596426">
              <w:rPr>
                <w:rFonts w:eastAsia="標楷體" w:hint="eastAsia"/>
                <w:color w:val="auto"/>
              </w:rPr>
              <w:t>.</w:t>
            </w:r>
          </w:p>
          <w:p w14:paraId="15A0C947" w14:textId="77777777" w:rsidR="00426C71" w:rsidRPr="00596426" w:rsidRDefault="00C32565" w:rsidP="007E216F">
            <w:pPr>
              <w:pStyle w:val="a8"/>
              <w:numPr>
                <w:ilvl w:val="0"/>
                <w:numId w:val="8"/>
              </w:numPr>
              <w:ind w:leftChars="0"/>
              <w:jc w:val="both"/>
              <w:rPr>
                <w:rFonts w:eastAsia="標楷體"/>
                <w:color w:val="auto"/>
              </w:rPr>
            </w:pPr>
            <w:r w:rsidRPr="00596426">
              <w:rPr>
                <w:rFonts w:eastAsia="標楷體"/>
                <w:color w:val="auto"/>
              </w:rPr>
              <w:t>To familiarize with the development strategies of Taiwan enterprises in Southeast Asia</w:t>
            </w:r>
            <w:r w:rsidR="00426C71" w:rsidRPr="00596426">
              <w:rPr>
                <w:rFonts w:eastAsia="標楷體" w:hint="eastAsia"/>
                <w:color w:val="auto"/>
              </w:rPr>
              <w:t>.</w:t>
            </w:r>
          </w:p>
          <w:p w14:paraId="292B3C8A" w14:textId="5456542D" w:rsidR="00C32565" w:rsidRPr="00596426" w:rsidRDefault="00C32565" w:rsidP="007E216F">
            <w:pPr>
              <w:pStyle w:val="a8"/>
              <w:numPr>
                <w:ilvl w:val="0"/>
                <w:numId w:val="8"/>
              </w:numPr>
              <w:ind w:leftChars="0"/>
              <w:jc w:val="both"/>
              <w:rPr>
                <w:rFonts w:eastAsia="標楷體"/>
                <w:color w:val="auto"/>
              </w:rPr>
            </w:pPr>
            <w:r w:rsidRPr="00596426">
              <w:rPr>
                <w:rFonts w:eastAsia="標楷體"/>
                <w:color w:val="auto"/>
              </w:rPr>
              <w:t>To acquire intercultural and cross-cultural knowledge and enhance international perspectives</w:t>
            </w:r>
            <w:r w:rsidR="00426C71" w:rsidRPr="00596426">
              <w:rPr>
                <w:rFonts w:eastAsia="標楷體" w:hint="eastAsia"/>
                <w:color w:val="auto"/>
              </w:rPr>
              <w:t>.</w:t>
            </w:r>
          </w:p>
        </w:tc>
      </w:tr>
      <w:tr w:rsidR="00596426" w:rsidRPr="00596426" w14:paraId="79921BAF" w14:textId="77777777" w:rsidTr="00B471D3">
        <w:trPr>
          <w:trHeight w:val="1120"/>
          <w:jc w:val="center"/>
        </w:trPr>
        <w:tc>
          <w:tcPr>
            <w:tcW w:w="3190" w:type="dxa"/>
            <w:vAlign w:val="center"/>
          </w:tcPr>
          <w:p w14:paraId="724C4D44" w14:textId="77777777" w:rsidR="00C32565" w:rsidRPr="00596426" w:rsidRDefault="00C32565" w:rsidP="00B471D3">
            <w:pPr>
              <w:snapToGrid w:val="0"/>
              <w:jc w:val="center"/>
              <w:rPr>
                <w:rFonts w:ascii="Times New Roman" w:eastAsia="標楷體" w:hAnsi="Times New Roman"/>
              </w:rPr>
            </w:pPr>
            <w:r w:rsidRPr="00596426">
              <w:rPr>
                <w:rFonts w:ascii="Times New Roman" w:eastAsia="標楷體" w:hAnsi="Times New Roman"/>
              </w:rPr>
              <w:t>配對之能力指標</w:t>
            </w:r>
          </w:p>
          <w:p w14:paraId="743D1406" w14:textId="77777777" w:rsidR="00C32565" w:rsidRPr="00596426" w:rsidRDefault="00C32565" w:rsidP="00B471D3">
            <w:pPr>
              <w:snapToGrid w:val="0"/>
              <w:jc w:val="center"/>
              <w:rPr>
                <w:rFonts w:ascii="Times New Roman" w:eastAsia="標楷體" w:hAnsi="Times New Roman"/>
              </w:rPr>
            </w:pPr>
            <w:r w:rsidRPr="00596426">
              <w:rPr>
                <w:rFonts w:ascii="Times New Roman" w:eastAsia="標楷體" w:hAnsi="Times New Roman"/>
              </w:rPr>
              <w:t>Corresponding Skill Indicator / Standard</w:t>
            </w:r>
          </w:p>
        </w:tc>
        <w:tc>
          <w:tcPr>
            <w:tcW w:w="7499" w:type="dxa"/>
            <w:tcBorders>
              <w:top w:val="single" w:sz="4" w:space="0" w:color="000000"/>
              <w:bottom w:val="single" w:sz="4" w:space="0" w:color="000000"/>
            </w:tcBorders>
          </w:tcPr>
          <w:p w14:paraId="663620CA" w14:textId="77777777" w:rsidR="00C32565" w:rsidRPr="00596426" w:rsidRDefault="00C32565" w:rsidP="00B471D3">
            <w:pPr>
              <w:rPr>
                <w:rFonts w:ascii="Times New Roman" w:eastAsia="標楷體" w:hAnsi="Times New Roman" w:cs="Arial"/>
              </w:rPr>
            </w:pPr>
            <w:r w:rsidRPr="00596426">
              <w:rPr>
                <w:rFonts w:ascii="Times New Roman" w:eastAsia="標楷體" w:hAnsi="Times New Roman" w:cs="Arial" w:hint="eastAsia"/>
              </w:rPr>
              <w:t xml:space="preserve">3-1-1 </w:t>
            </w:r>
            <w:r w:rsidRPr="00596426">
              <w:rPr>
                <w:rFonts w:ascii="Times New Roman" w:eastAsia="標楷體" w:hAnsi="Times New Roman" w:cs="Arial" w:hint="eastAsia"/>
              </w:rPr>
              <w:t>具備東南亞企業管理相關理論基本認知與基礎實作之能力</w:t>
            </w:r>
          </w:p>
          <w:p w14:paraId="4594D3E7" w14:textId="77777777" w:rsidR="00C32565" w:rsidRPr="00596426" w:rsidRDefault="00C32565" w:rsidP="00B471D3">
            <w:pPr>
              <w:rPr>
                <w:rFonts w:ascii="Times New Roman" w:eastAsia="標楷體" w:hAnsi="Times New Roman" w:cs="Arial"/>
              </w:rPr>
            </w:pPr>
            <w:r w:rsidRPr="00596426">
              <w:rPr>
                <w:rFonts w:ascii="Times New Roman" w:eastAsia="標楷體" w:hAnsi="Times New Roman" w:cs="Arial" w:hint="eastAsia"/>
              </w:rPr>
              <w:t xml:space="preserve">5-1-3 </w:t>
            </w:r>
            <w:r w:rsidRPr="00596426">
              <w:rPr>
                <w:rFonts w:ascii="Times New Roman" w:eastAsia="標楷體" w:hAnsi="Times New Roman" w:cs="Arial" w:hint="eastAsia"/>
              </w:rPr>
              <w:t>具備理解、比較與分析在地與國際文化現象與文化事務專題之能力</w:t>
            </w:r>
          </w:p>
        </w:tc>
      </w:tr>
      <w:tr w:rsidR="00596426" w:rsidRPr="00596426" w14:paraId="72C644B6" w14:textId="77777777" w:rsidTr="00B471D3">
        <w:trPr>
          <w:trHeight w:val="920"/>
          <w:jc w:val="center"/>
        </w:trPr>
        <w:tc>
          <w:tcPr>
            <w:tcW w:w="3190" w:type="dxa"/>
            <w:vAlign w:val="center"/>
          </w:tcPr>
          <w:p w14:paraId="753CEF73" w14:textId="77777777" w:rsidR="00C32565" w:rsidRPr="00596426" w:rsidRDefault="00C32565" w:rsidP="00B471D3">
            <w:pPr>
              <w:snapToGrid w:val="0"/>
              <w:jc w:val="center"/>
              <w:rPr>
                <w:rFonts w:ascii="Times New Roman" w:eastAsia="標楷體" w:hAnsi="Times New Roman"/>
              </w:rPr>
            </w:pPr>
            <w:r w:rsidRPr="00596426">
              <w:rPr>
                <w:rFonts w:ascii="Times New Roman" w:eastAsia="標楷體" w:hAnsi="Times New Roman"/>
              </w:rPr>
              <w:t>對應的產業別</w:t>
            </w:r>
          </w:p>
          <w:p w14:paraId="3DBAF7C1" w14:textId="77777777" w:rsidR="00C32565" w:rsidRPr="00596426" w:rsidRDefault="00C32565" w:rsidP="00B471D3">
            <w:pPr>
              <w:snapToGrid w:val="0"/>
              <w:jc w:val="center"/>
              <w:rPr>
                <w:rFonts w:ascii="Times New Roman" w:eastAsia="標楷體" w:hAnsi="Times New Roman"/>
              </w:rPr>
            </w:pPr>
            <w:r w:rsidRPr="00596426">
              <w:rPr>
                <w:rFonts w:ascii="Times New Roman" w:eastAsia="標楷體" w:hAnsi="Times New Roman"/>
              </w:rPr>
              <w:t>Corresponding to Industry</w:t>
            </w:r>
          </w:p>
        </w:tc>
        <w:tc>
          <w:tcPr>
            <w:tcW w:w="7499" w:type="dxa"/>
            <w:tcBorders>
              <w:top w:val="single" w:sz="4" w:space="0" w:color="000000"/>
            </w:tcBorders>
            <w:vAlign w:val="center"/>
          </w:tcPr>
          <w:p w14:paraId="48BF6D05" w14:textId="77777777" w:rsidR="00C32565" w:rsidRPr="00596426" w:rsidRDefault="00C32565" w:rsidP="00B471D3">
            <w:pPr>
              <w:snapToGrid w:val="0"/>
              <w:rPr>
                <w:rFonts w:ascii="Times New Roman" w:eastAsia="標楷體" w:hAnsi="Times New Roman"/>
              </w:rPr>
            </w:pPr>
            <w:r w:rsidRPr="00596426">
              <w:rPr>
                <w:rFonts w:ascii="Times New Roman" w:eastAsia="標楷體" w:hAnsi="Times New Roman" w:hint="eastAsia"/>
              </w:rPr>
              <w:t>商務暨商務管理產業</w:t>
            </w:r>
          </w:p>
        </w:tc>
      </w:tr>
      <w:tr w:rsidR="00596426" w:rsidRPr="00596426" w14:paraId="00C83740" w14:textId="77777777" w:rsidTr="00B471D3">
        <w:trPr>
          <w:trHeight w:val="820"/>
          <w:jc w:val="center"/>
        </w:trPr>
        <w:tc>
          <w:tcPr>
            <w:tcW w:w="3190" w:type="dxa"/>
            <w:vAlign w:val="center"/>
          </w:tcPr>
          <w:p w14:paraId="3B46E989" w14:textId="77777777" w:rsidR="00C32565" w:rsidRPr="00596426" w:rsidRDefault="00C32565" w:rsidP="00B471D3">
            <w:pPr>
              <w:snapToGrid w:val="0"/>
              <w:jc w:val="center"/>
              <w:rPr>
                <w:rFonts w:ascii="Times New Roman" w:eastAsia="標楷體" w:hAnsi="Times New Roman"/>
              </w:rPr>
            </w:pPr>
            <w:r w:rsidRPr="00596426">
              <w:rPr>
                <w:rFonts w:ascii="Times New Roman" w:eastAsia="標楷體" w:hAnsi="Times New Roman"/>
              </w:rPr>
              <w:lastRenderedPageBreak/>
              <w:t>產業對應的知能</w:t>
            </w:r>
          </w:p>
          <w:p w14:paraId="2A7A0A82" w14:textId="77777777" w:rsidR="00C32565" w:rsidRPr="00596426" w:rsidRDefault="00C32565" w:rsidP="00B471D3">
            <w:pPr>
              <w:snapToGrid w:val="0"/>
              <w:jc w:val="center"/>
              <w:rPr>
                <w:rFonts w:ascii="Times New Roman" w:eastAsia="標楷體" w:hAnsi="Times New Roman"/>
              </w:rPr>
            </w:pPr>
            <w:r w:rsidRPr="00596426">
              <w:rPr>
                <w:rFonts w:ascii="Times New Roman" w:eastAsia="標楷體" w:hAnsi="Times New Roman"/>
              </w:rPr>
              <w:t>Knowledge Corresponding to Industry</w:t>
            </w:r>
          </w:p>
        </w:tc>
        <w:tc>
          <w:tcPr>
            <w:tcW w:w="7499" w:type="dxa"/>
            <w:vAlign w:val="center"/>
          </w:tcPr>
          <w:p w14:paraId="26F1D99F" w14:textId="77777777" w:rsidR="00C32565" w:rsidRPr="00596426" w:rsidRDefault="00C32565" w:rsidP="00B471D3">
            <w:pPr>
              <w:snapToGrid w:val="0"/>
              <w:rPr>
                <w:rFonts w:ascii="Times New Roman" w:eastAsia="標楷體" w:hAnsi="Times New Roman"/>
              </w:rPr>
            </w:pPr>
            <w:r w:rsidRPr="00596426">
              <w:rPr>
                <w:rFonts w:ascii="Times New Roman" w:eastAsia="標楷體" w:hAnsi="Times New Roman" w:hint="eastAsia"/>
              </w:rPr>
              <w:t>商務暨商務管理產業</w:t>
            </w:r>
          </w:p>
          <w:p w14:paraId="27366BAD" w14:textId="77777777" w:rsidR="00C32565" w:rsidRPr="00596426" w:rsidRDefault="00C32565" w:rsidP="00B471D3">
            <w:pPr>
              <w:snapToGrid w:val="0"/>
              <w:rPr>
                <w:rFonts w:ascii="Times New Roman" w:eastAsia="標楷體" w:hAnsi="Times New Roman"/>
              </w:rPr>
            </w:pPr>
            <w:r w:rsidRPr="00596426">
              <w:rPr>
                <w:rFonts w:ascii="Times New Roman" w:eastAsia="標楷體" w:hAnsi="Times New Roman" w:hint="eastAsia"/>
              </w:rPr>
              <w:t>159</w:t>
            </w:r>
            <w:r w:rsidRPr="00596426">
              <w:rPr>
                <w:rFonts w:ascii="Times New Roman" w:eastAsia="標楷體" w:hAnsi="Times New Roman" w:hint="eastAsia"/>
              </w:rPr>
              <w:t>商業知識運用</w:t>
            </w:r>
          </w:p>
          <w:p w14:paraId="6DCD8730" w14:textId="77777777" w:rsidR="00C32565" w:rsidRPr="00596426" w:rsidRDefault="00C32565" w:rsidP="00B471D3">
            <w:pPr>
              <w:snapToGrid w:val="0"/>
              <w:rPr>
                <w:rFonts w:ascii="Times New Roman" w:eastAsia="標楷體" w:hAnsi="Times New Roman"/>
              </w:rPr>
            </w:pPr>
            <w:r w:rsidRPr="00596426">
              <w:rPr>
                <w:rFonts w:ascii="Times New Roman" w:eastAsia="標楷體" w:hAnsi="Times New Roman" w:hint="eastAsia"/>
              </w:rPr>
              <w:t>255</w:t>
            </w:r>
            <w:r w:rsidRPr="00596426">
              <w:rPr>
                <w:rFonts w:ascii="Times New Roman" w:eastAsia="標楷體" w:hAnsi="Times New Roman" w:hint="eastAsia"/>
              </w:rPr>
              <w:t>經營管理知能</w:t>
            </w:r>
          </w:p>
        </w:tc>
      </w:tr>
      <w:tr w:rsidR="00596426" w:rsidRPr="00596426" w14:paraId="427CC669" w14:textId="77777777" w:rsidTr="00B471D3">
        <w:trPr>
          <w:trHeight w:val="1120"/>
          <w:jc w:val="center"/>
        </w:trPr>
        <w:tc>
          <w:tcPr>
            <w:tcW w:w="3190" w:type="dxa"/>
            <w:vAlign w:val="center"/>
          </w:tcPr>
          <w:p w14:paraId="1BFC3AA4" w14:textId="77777777" w:rsidR="00C32565" w:rsidRPr="00596426" w:rsidRDefault="00C32565" w:rsidP="00B471D3">
            <w:pPr>
              <w:snapToGrid w:val="0"/>
              <w:jc w:val="center"/>
              <w:rPr>
                <w:rFonts w:ascii="Times New Roman" w:eastAsia="標楷體" w:hAnsi="Times New Roman"/>
              </w:rPr>
            </w:pPr>
            <w:r w:rsidRPr="00596426">
              <w:rPr>
                <w:rFonts w:ascii="Times New Roman" w:eastAsia="標楷體" w:hAnsi="Times New Roman"/>
              </w:rPr>
              <w:t>對應的升學領域</w:t>
            </w:r>
          </w:p>
          <w:p w14:paraId="36625562" w14:textId="77777777" w:rsidR="00C32565" w:rsidRPr="00596426" w:rsidRDefault="00C32565" w:rsidP="00B471D3">
            <w:pPr>
              <w:snapToGrid w:val="0"/>
              <w:jc w:val="center"/>
              <w:rPr>
                <w:rFonts w:ascii="Times New Roman" w:eastAsia="標楷體" w:hAnsi="Times New Roman"/>
              </w:rPr>
            </w:pPr>
            <w:r w:rsidRPr="00596426">
              <w:rPr>
                <w:rFonts w:ascii="Times New Roman" w:eastAsia="標楷體" w:hAnsi="Times New Roman"/>
              </w:rPr>
              <w:t>Corresponding Grade Promotion Area</w:t>
            </w:r>
          </w:p>
        </w:tc>
        <w:tc>
          <w:tcPr>
            <w:tcW w:w="7499" w:type="dxa"/>
            <w:vAlign w:val="center"/>
          </w:tcPr>
          <w:p w14:paraId="75727198" w14:textId="77777777" w:rsidR="00C32565" w:rsidRPr="00596426" w:rsidRDefault="00C32565" w:rsidP="00B471D3">
            <w:pPr>
              <w:snapToGrid w:val="0"/>
              <w:rPr>
                <w:rFonts w:ascii="Times New Roman" w:eastAsia="標楷體" w:hAnsi="Times New Roman"/>
              </w:rPr>
            </w:pPr>
            <w:r w:rsidRPr="00596426">
              <w:rPr>
                <w:rFonts w:ascii="Times New Roman" w:eastAsia="標楷體" w:hAnsi="Times New Roman"/>
              </w:rPr>
              <w:t>區域研究、國際</w:t>
            </w:r>
            <w:r w:rsidRPr="00596426">
              <w:rPr>
                <w:rFonts w:ascii="Times New Roman" w:eastAsia="標楷體" w:hAnsi="Times New Roman" w:hint="eastAsia"/>
              </w:rPr>
              <w:t>經貿</w:t>
            </w:r>
            <w:r w:rsidRPr="00596426">
              <w:rPr>
                <w:rFonts w:ascii="Times New Roman" w:eastAsia="標楷體" w:hAnsi="Times New Roman"/>
              </w:rPr>
              <w:t>、外交</w:t>
            </w:r>
          </w:p>
        </w:tc>
      </w:tr>
      <w:tr w:rsidR="00596426" w:rsidRPr="00596426" w14:paraId="1A8F29E9" w14:textId="77777777" w:rsidTr="00B471D3">
        <w:trPr>
          <w:trHeight w:val="1120"/>
          <w:jc w:val="center"/>
        </w:trPr>
        <w:tc>
          <w:tcPr>
            <w:tcW w:w="3190" w:type="dxa"/>
            <w:vAlign w:val="center"/>
          </w:tcPr>
          <w:p w14:paraId="47D47D17" w14:textId="77777777" w:rsidR="00C32565" w:rsidRPr="00596426" w:rsidRDefault="00C32565" w:rsidP="00B471D3">
            <w:pPr>
              <w:snapToGrid w:val="0"/>
              <w:jc w:val="center"/>
              <w:rPr>
                <w:rFonts w:ascii="Times New Roman" w:eastAsia="標楷體" w:hAnsi="Times New Roman"/>
              </w:rPr>
            </w:pPr>
            <w:r w:rsidRPr="00596426">
              <w:rPr>
                <w:rFonts w:ascii="Times New Roman" w:eastAsia="標楷體" w:hAnsi="Times New Roman"/>
              </w:rPr>
              <w:t>對應升學領域的知能</w:t>
            </w:r>
          </w:p>
          <w:p w14:paraId="3DCFB81E" w14:textId="77777777" w:rsidR="00C32565" w:rsidRPr="00596426" w:rsidRDefault="00C32565" w:rsidP="00B471D3">
            <w:pPr>
              <w:snapToGrid w:val="0"/>
              <w:jc w:val="center"/>
              <w:rPr>
                <w:rFonts w:ascii="Times New Roman" w:eastAsia="標楷體" w:hAnsi="Times New Roman"/>
              </w:rPr>
            </w:pPr>
            <w:r w:rsidRPr="00596426">
              <w:rPr>
                <w:rFonts w:ascii="Times New Roman" w:eastAsia="標楷體" w:hAnsi="Times New Roman"/>
              </w:rPr>
              <w:t>Knowledge of Corresponding Grade Promotion Territory</w:t>
            </w:r>
          </w:p>
        </w:tc>
        <w:tc>
          <w:tcPr>
            <w:tcW w:w="7499" w:type="dxa"/>
            <w:vAlign w:val="center"/>
          </w:tcPr>
          <w:p w14:paraId="64D72BCA" w14:textId="77777777" w:rsidR="00C32565" w:rsidRPr="00596426" w:rsidRDefault="00C32565" w:rsidP="00B471D3">
            <w:pPr>
              <w:snapToGrid w:val="0"/>
              <w:rPr>
                <w:rFonts w:ascii="Times New Roman" w:eastAsia="標楷體" w:hAnsi="Times New Roman"/>
              </w:rPr>
            </w:pPr>
            <w:r w:rsidRPr="00596426">
              <w:rPr>
                <w:rFonts w:ascii="Times New Roman" w:eastAsia="標楷體" w:hAnsi="Times New Roman" w:hint="eastAsia"/>
              </w:rPr>
              <w:t>15</w:t>
            </w:r>
            <w:r w:rsidRPr="00596426">
              <w:rPr>
                <w:rFonts w:ascii="Times New Roman" w:eastAsia="標楷體" w:hAnsi="Times New Roman"/>
              </w:rPr>
              <w:t>策略、規劃研究能力</w:t>
            </w:r>
          </w:p>
          <w:p w14:paraId="2DB7DCDE" w14:textId="77777777" w:rsidR="00C32565" w:rsidRPr="00596426" w:rsidRDefault="00C32565" w:rsidP="00B471D3">
            <w:pPr>
              <w:snapToGrid w:val="0"/>
              <w:rPr>
                <w:rFonts w:ascii="Times New Roman" w:eastAsia="標楷體" w:hAnsi="Times New Roman"/>
              </w:rPr>
            </w:pPr>
            <w:r w:rsidRPr="00596426">
              <w:rPr>
                <w:rFonts w:ascii="Times New Roman" w:eastAsia="標楷體" w:hAnsi="Times New Roman" w:hint="eastAsia"/>
              </w:rPr>
              <w:t>17</w:t>
            </w:r>
            <w:r w:rsidRPr="00596426">
              <w:rPr>
                <w:rFonts w:ascii="Times New Roman" w:eastAsia="標楷體" w:hAnsi="Times New Roman"/>
              </w:rPr>
              <w:t>外交能力</w:t>
            </w:r>
          </w:p>
          <w:p w14:paraId="01A10D7D" w14:textId="77777777" w:rsidR="00C32565" w:rsidRPr="00596426" w:rsidRDefault="00C32565" w:rsidP="00B471D3">
            <w:pPr>
              <w:snapToGrid w:val="0"/>
              <w:rPr>
                <w:rFonts w:ascii="Times New Roman" w:eastAsia="標楷體" w:hAnsi="Times New Roman"/>
              </w:rPr>
            </w:pPr>
            <w:r w:rsidRPr="00596426">
              <w:rPr>
                <w:rFonts w:ascii="Times New Roman" w:eastAsia="標楷體" w:hAnsi="Times New Roman" w:hint="eastAsia"/>
              </w:rPr>
              <w:t>22</w:t>
            </w:r>
            <w:r w:rsidRPr="00596426">
              <w:rPr>
                <w:rFonts w:ascii="Times New Roman" w:eastAsia="標楷體" w:hAnsi="Times New Roman"/>
              </w:rPr>
              <w:t>國際企業管理能力</w:t>
            </w:r>
          </w:p>
        </w:tc>
      </w:tr>
    </w:tbl>
    <w:p w14:paraId="21F4A53F" w14:textId="77777777" w:rsidR="00911C56" w:rsidRPr="00596426" w:rsidRDefault="00911C56" w:rsidP="00B471D3">
      <w:pPr>
        <w:snapToGrid w:val="0"/>
        <w:ind w:left="240" w:hanging="240"/>
        <w:rPr>
          <w:rFonts w:ascii="Times New Roman" w:eastAsia="標楷體" w:hAnsi="Times New Roman" w:cs="Times New Roman"/>
        </w:rPr>
      </w:pPr>
      <w:r w:rsidRPr="00596426">
        <w:rPr>
          <w:rFonts w:ascii="MS Mincho" w:eastAsia="MS Mincho" w:hAnsi="MS Mincho" w:cs="MS Mincho" w:hint="eastAsia"/>
        </w:rPr>
        <w:t>✶</w:t>
      </w:r>
      <w:r w:rsidRPr="00596426">
        <w:rPr>
          <w:rFonts w:ascii="Times New Roman" w:eastAsia="標楷體" w:hAnsi="Times New Roman" w:cs="Times New Roman"/>
        </w:rPr>
        <w:t>寫法可參考校務系統課程地圖課程知能檢核表第四張頁籤「系培育目標、能力指標與課程搭配表」。</w:t>
      </w:r>
    </w:p>
    <w:p w14:paraId="41742DCA" w14:textId="3F78EFD7" w:rsidR="00911C56" w:rsidRPr="00596426" w:rsidRDefault="00911C56" w:rsidP="00B471D3">
      <w:pPr>
        <w:snapToGrid w:val="0"/>
        <w:rPr>
          <w:rFonts w:ascii="Times New Roman" w:eastAsia="標楷體" w:hAnsi="Times New Roman" w:cs="Times New Roman"/>
        </w:rPr>
      </w:pPr>
      <w:bookmarkStart w:id="0" w:name="_GoBack"/>
      <w:bookmarkEnd w:id="0"/>
    </w:p>
    <w:sectPr w:rsidR="00911C56" w:rsidRPr="00596426" w:rsidSect="00B471D3">
      <w:pgSz w:w="11906" w:h="16838"/>
      <w:pgMar w:top="720" w:right="720" w:bottom="720" w:left="72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B097BB" w16cid:durableId="1E5CB2B1"/>
  <w16cid:commentId w16cid:paraId="709D9450" w16cid:durableId="1E5CB390"/>
  <w16cid:commentId w16cid:paraId="52D0AC40" w16cid:durableId="1E5CB30C"/>
  <w16cid:commentId w16cid:paraId="31546B92" w16cid:durableId="1E5CB38A"/>
  <w16cid:commentId w16cid:paraId="7EBB206B" w16cid:durableId="1E5CB318"/>
  <w16cid:commentId w16cid:paraId="4CDF9FD1" w16cid:durableId="1E5CB385"/>
  <w16cid:commentId w16cid:paraId="1E5D9D91" w16cid:durableId="1E5CB321"/>
  <w16cid:commentId w16cid:paraId="2BC79407" w16cid:durableId="1E5CB37F"/>
  <w16cid:commentId w16cid:paraId="2365C1B9" w16cid:durableId="1E5CB32D"/>
  <w16cid:commentId w16cid:paraId="6644E1F2" w16cid:durableId="1E5CB379"/>
  <w16cid:commentId w16cid:paraId="4E8ECC9C" w16cid:durableId="1E5CB338"/>
  <w16cid:commentId w16cid:paraId="25524044" w16cid:durableId="1E5CB373"/>
  <w16cid:commentId w16cid:paraId="21A5ECA4" w16cid:durableId="1E5CB340"/>
  <w16cid:commentId w16cid:paraId="0043EF24" w16cid:durableId="1E5CB36D"/>
  <w16cid:commentId w16cid:paraId="4B5117D0" w16cid:durableId="1E5CB348"/>
  <w16cid:commentId w16cid:paraId="2FCB3B12" w16cid:durableId="1E5CB365"/>
  <w16cid:commentId w16cid:paraId="513FBCBA" w16cid:durableId="1E5CB34F"/>
  <w16cid:commentId w16cid:paraId="215B2D1C" w16cid:durableId="1E5CB3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38D97" w14:textId="77777777" w:rsidR="00983515" w:rsidRDefault="00983515" w:rsidP="00426F7D">
      <w:r>
        <w:separator/>
      </w:r>
    </w:p>
  </w:endnote>
  <w:endnote w:type="continuationSeparator" w:id="0">
    <w:p w14:paraId="7C97D422" w14:textId="77777777" w:rsidR="00983515" w:rsidRDefault="00983515" w:rsidP="0042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Microsoft JhengHei UI">
    <w:altName w:val="Meiryo"/>
    <w:charset w:val="80"/>
    <w:family w:val="swiss"/>
    <w:pitch w:val="default"/>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01C30" w14:textId="77777777" w:rsidR="00983515" w:rsidRDefault="00983515" w:rsidP="00426F7D">
      <w:r>
        <w:separator/>
      </w:r>
    </w:p>
  </w:footnote>
  <w:footnote w:type="continuationSeparator" w:id="0">
    <w:p w14:paraId="735B3E93" w14:textId="77777777" w:rsidR="00983515" w:rsidRDefault="00983515" w:rsidP="00426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D15"/>
    <w:multiLevelType w:val="hybridMultilevel"/>
    <w:tmpl w:val="1AA6C504"/>
    <w:lvl w:ilvl="0" w:tplc="A1B88C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E546B6"/>
    <w:multiLevelType w:val="multilevel"/>
    <w:tmpl w:val="758011C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nsid w:val="111926AD"/>
    <w:multiLevelType w:val="hybridMultilevel"/>
    <w:tmpl w:val="1AA6C504"/>
    <w:lvl w:ilvl="0" w:tplc="A1B88C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517061"/>
    <w:multiLevelType w:val="hybridMultilevel"/>
    <w:tmpl w:val="1A243A58"/>
    <w:lvl w:ilvl="0" w:tplc="9BE40566">
      <w:start w:val="1"/>
      <w:numFmt w:val="decimal"/>
      <w:lvlText w:val="%1."/>
      <w:lvlJc w:val="left"/>
      <w:pPr>
        <w:ind w:left="360" w:hanging="360"/>
      </w:pPr>
      <w:rPr>
        <w:rFonts w:hint="default"/>
        <w:color w:val="000000"/>
      </w:rPr>
    </w:lvl>
    <w:lvl w:ilvl="1" w:tplc="C22C924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55A2AE0"/>
    <w:multiLevelType w:val="multilevel"/>
    <w:tmpl w:val="758011C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nsid w:val="28917F94"/>
    <w:multiLevelType w:val="multilevel"/>
    <w:tmpl w:val="4B1A97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FE2994"/>
    <w:multiLevelType w:val="multilevel"/>
    <w:tmpl w:val="758011C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nsid w:val="365E00E7"/>
    <w:multiLevelType w:val="multilevel"/>
    <w:tmpl w:val="EC145F0A"/>
    <w:lvl w:ilvl="0">
      <w:start w:val="1"/>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nsid w:val="3C001622"/>
    <w:multiLevelType w:val="multilevel"/>
    <w:tmpl w:val="7DC8F48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9">
    <w:nsid w:val="408A326C"/>
    <w:multiLevelType w:val="hybridMultilevel"/>
    <w:tmpl w:val="76B46268"/>
    <w:lvl w:ilvl="0" w:tplc="9BE4056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9BD2A09"/>
    <w:multiLevelType w:val="hybridMultilevel"/>
    <w:tmpl w:val="F3CC8070"/>
    <w:lvl w:ilvl="0" w:tplc="EFECC8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C3E3E64"/>
    <w:multiLevelType w:val="hybridMultilevel"/>
    <w:tmpl w:val="7032A882"/>
    <w:lvl w:ilvl="0" w:tplc="9BE40566">
      <w:start w:val="1"/>
      <w:numFmt w:val="decimal"/>
      <w:lvlText w:val="%1."/>
      <w:lvlJc w:val="left"/>
      <w:pPr>
        <w:ind w:left="360" w:hanging="360"/>
      </w:pPr>
      <w:rPr>
        <w:rFonts w:hint="default"/>
        <w:color w:val="000000"/>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88F1C41"/>
    <w:multiLevelType w:val="multilevel"/>
    <w:tmpl w:val="500C2E3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nsid w:val="7E0E3931"/>
    <w:multiLevelType w:val="hybridMultilevel"/>
    <w:tmpl w:val="1AA6C504"/>
    <w:lvl w:ilvl="0" w:tplc="A1B88C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2"/>
  </w:num>
  <w:num w:numId="3">
    <w:abstractNumId w:val="0"/>
  </w:num>
  <w:num w:numId="4">
    <w:abstractNumId w:val="10"/>
  </w:num>
  <w:num w:numId="5">
    <w:abstractNumId w:val="5"/>
  </w:num>
  <w:num w:numId="6">
    <w:abstractNumId w:val="2"/>
  </w:num>
  <w:num w:numId="7">
    <w:abstractNumId w:val="13"/>
  </w:num>
  <w:num w:numId="8">
    <w:abstractNumId w:val="9"/>
  </w:num>
  <w:num w:numId="9">
    <w:abstractNumId w:val="3"/>
  </w:num>
  <w:num w:numId="10">
    <w:abstractNumId w:val="11"/>
  </w:num>
  <w:num w:numId="11">
    <w:abstractNumId w:val="6"/>
  </w:num>
  <w:num w:numId="12">
    <w:abstractNumId w:val="7"/>
  </w:num>
  <w:num w:numId="13">
    <w:abstractNumId w:val="4"/>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56"/>
    <w:rsid w:val="00013069"/>
    <w:rsid w:val="00041E8F"/>
    <w:rsid w:val="000826E7"/>
    <w:rsid w:val="000B5876"/>
    <w:rsid w:val="001317C8"/>
    <w:rsid w:val="00137D6B"/>
    <w:rsid w:val="001621D2"/>
    <w:rsid w:val="001942DA"/>
    <w:rsid w:val="001D2843"/>
    <w:rsid w:val="001D7AA9"/>
    <w:rsid w:val="001E251F"/>
    <w:rsid w:val="002F3108"/>
    <w:rsid w:val="003122F7"/>
    <w:rsid w:val="0037511F"/>
    <w:rsid w:val="00380B7E"/>
    <w:rsid w:val="003C44FE"/>
    <w:rsid w:val="003E01B4"/>
    <w:rsid w:val="003E285B"/>
    <w:rsid w:val="00404B17"/>
    <w:rsid w:val="00426C71"/>
    <w:rsid w:val="00426F7D"/>
    <w:rsid w:val="00427A96"/>
    <w:rsid w:val="00462327"/>
    <w:rsid w:val="0047540E"/>
    <w:rsid w:val="004A7596"/>
    <w:rsid w:val="00596426"/>
    <w:rsid w:val="005D5198"/>
    <w:rsid w:val="006040A9"/>
    <w:rsid w:val="00662A1E"/>
    <w:rsid w:val="007738DC"/>
    <w:rsid w:val="007E216F"/>
    <w:rsid w:val="0082569D"/>
    <w:rsid w:val="008340A2"/>
    <w:rsid w:val="0088298C"/>
    <w:rsid w:val="008C7A21"/>
    <w:rsid w:val="008E7A64"/>
    <w:rsid w:val="00911C56"/>
    <w:rsid w:val="00930898"/>
    <w:rsid w:val="0094391D"/>
    <w:rsid w:val="00983515"/>
    <w:rsid w:val="009A7073"/>
    <w:rsid w:val="00A5795F"/>
    <w:rsid w:val="00AD016B"/>
    <w:rsid w:val="00AE6CC7"/>
    <w:rsid w:val="00AF3D08"/>
    <w:rsid w:val="00B471D3"/>
    <w:rsid w:val="00B9585E"/>
    <w:rsid w:val="00C32565"/>
    <w:rsid w:val="00CD1091"/>
    <w:rsid w:val="00CE4F79"/>
    <w:rsid w:val="00CE612A"/>
    <w:rsid w:val="00D42169"/>
    <w:rsid w:val="00D50B7E"/>
    <w:rsid w:val="00D751CD"/>
    <w:rsid w:val="00D75AC1"/>
    <w:rsid w:val="00D94E7C"/>
    <w:rsid w:val="00D9654B"/>
    <w:rsid w:val="00DE4523"/>
    <w:rsid w:val="00E435B1"/>
    <w:rsid w:val="00E538E7"/>
    <w:rsid w:val="00EE40AC"/>
    <w:rsid w:val="00F433D7"/>
    <w:rsid w:val="00F85A5D"/>
    <w:rsid w:val="00F91139"/>
    <w:rsid w:val="00FD0460"/>
    <w:rsid w:val="00FF65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F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rsid w:val="00911C56"/>
    <w:pPr>
      <w:keepNext/>
      <w:keepLines/>
      <w:widowControl/>
      <w:pBdr>
        <w:top w:val="nil"/>
        <w:left w:val="nil"/>
        <w:bottom w:val="nil"/>
        <w:right w:val="nil"/>
        <w:between w:val="nil"/>
      </w:pBdr>
      <w:spacing w:before="480" w:after="120"/>
      <w:outlineLvl w:val="0"/>
    </w:pPr>
    <w:rPr>
      <w:rFonts w:ascii="Times New Roman" w:hAnsi="Times New Roman" w:cs="Times New Roman"/>
      <w:b/>
      <w:color w:val="000000"/>
      <w:kern w:val="0"/>
      <w:sz w:val="48"/>
      <w:szCs w:val="48"/>
    </w:rPr>
  </w:style>
  <w:style w:type="paragraph" w:styleId="2">
    <w:name w:val="heading 2"/>
    <w:basedOn w:val="a"/>
    <w:next w:val="a"/>
    <w:link w:val="20"/>
    <w:rsid w:val="00911C56"/>
    <w:pPr>
      <w:keepNext/>
      <w:keepLines/>
      <w:widowControl/>
      <w:pBdr>
        <w:top w:val="nil"/>
        <w:left w:val="nil"/>
        <w:bottom w:val="nil"/>
        <w:right w:val="nil"/>
        <w:between w:val="nil"/>
      </w:pBdr>
      <w:spacing w:before="360" w:after="80"/>
      <w:outlineLvl w:val="1"/>
    </w:pPr>
    <w:rPr>
      <w:rFonts w:ascii="Times New Roman" w:hAnsi="Times New Roman" w:cs="Times New Roman"/>
      <w:b/>
      <w:color w:val="000000"/>
      <w:kern w:val="0"/>
      <w:sz w:val="36"/>
      <w:szCs w:val="36"/>
    </w:rPr>
  </w:style>
  <w:style w:type="paragraph" w:styleId="3">
    <w:name w:val="heading 3"/>
    <w:basedOn w:val="a"/>
    <w:next w:val="a"/>
    <w:link w:val="30"/>
    <w:rsid w:val="00911C56"/>
    <w:pPr>
      <w:keepNext/>
      <w:keepLines/>
      <w:widowControl/>
      <w:pBdr>
        <w:top w:val="nil"/>
        <w:left w:val="nil"/>
        <w:bottom w:val="nil"/>
        <w:right w:val="nil"/>
        <w:between w:val="nil"/>
      </w:pBdr>
      <w:spacing w:before="280" w:after="80"/>
      <w:outlineLvl w:val="2"/>
    </w:pPr>
    <w:rPr>
      <w:rFonts w:ascii="Times New Roman" w:hAnsi="Times New Roman" w:cs="Times New Roman"/>
      <w:b/>
      <w:color w:val="000000"/>
      <w:kern w:val="0"/>
      <w:sz w:val="28"/>
      <w:szCs w:val="28"/>
    </w:rPr>
  </w:style>
  <w:style w:type="paragraph" w:styleId="4">
    <w:name w:val="heading 4"/>
    <w:basedOn w:val="a"/>
    <w:next w:val="a"/>
    <w:link w:val="40"/>
    <w:rsid w:val="00911C56"/>
    <w:pPr>
      <w:keepNext/>
      <w:keepLines/>
      <w:widowControl/>
      <w:pBdr>
        <w:top w:val="nil"/>
        <w:left w:val="nil"/>
        <w:bottom w:val="nil"/>
        <w:right w:val="nil"/>
        <w:between w:val="nil"/>
      </w:pBdr>
      <w:spacing w:before="240" w:after="40"/>
      <w:outlineLvl w:val="3"/>
    </w:pPr>
    <w:rPr>
      <w:rFonts w:ascii="Times New Roman" w:hAnsi="Times New Roman" w:cs="Times New Roman"/>
      <w:b/>
      <w:color w:val="000000"/>
      <w:kern w:val="0"/>
      <w:szCs w:val="24"/>
    </w:rPr>
  </w:style>
  <w:style w:type="paragraph" w:styleId="5">
    <w:name w:val="heading 5"/>
    <w:basedOn w:val="a"/>
    <w:next w:val="a"/>
    <w:link w:val="50"/>
    <w:rsid w:val="00911C56"/>
    <w:pPr>
      <w:keepNext/>
      <w:keepLines/>
      <w:widowControl/>
      <w:pBdr>
        <w:top w:val="nil"/>
        <w:left w:val="nil"/>
        <w:bottom w:val="nil"/>
        <w:right w:val="nil"/>
        <w:between w:val="nil"/>
      </w:pBdr>
      <w:spacing w:before="220" w:after="40"/>
      <w:outlineLvl w:val="4"/>
    </w:pPr>
    <w:rPr>
      <w:rFonts w:ascii="Times New Roman" w:hAnsi="Times New Roman" w:cs="Times New Roman"/>
      <w:b/>
      <w:color w:val="000000"/>
      <w:kern w:val="0"/>
      <w:sz w:val="22"/>
    </w:rPr>
  </w:style>
  <w:style w:type="paragraph" w:styleId="6">
    <w:name w:val="heading 6"/>
    <w:basedOn w:val="a"/>
    <w:next w:val="a"/>
    <w:link w:val="60"/>
    <w:rsid w:val="00911C56"/>
    <w:pPr>
      <w:keepNext/>
      <w:keepLines/>
      <w:widowControl/>
      <w:pBdr>
        <w:top w:val="nil"/>
        <w:left w:val="nil"/>
        <w:bottom w:val="nil"/>
        <w:right w:val="nil"/>
        <w:between w:val="nil"/>
      </w:pBdr>
      <w:spacing w:before="200" w:after="40"/>
      <w:outlineLvl w:val="5"/>
    </w:pPr>
    <w:rPr>
      <w:rFonts w:ascii="Times New Roman" w:hAnsi="Times New Roman" w:cs="Times New Roman"/>
      <w:b/>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11C56"/>
    <w:rPr>
      <w:sz w:val="16"/>
      <w:szCs w:val="16"/>
    </w:rPr>
  </w:style>
  <w:style w:type="character" w:customStyle="1" w:styleId="10">
    <w:name w:val="標題 1 字元"/>
    <w:basedOn w:val="a0"/>
    <w:link w:val="1"/>
    <w:rsid w:val="00911C56"/>
    <w:rPr>
      <w:rFonts w:ascii="Times New Roman" w:hAnsi="Times New Roman" w:cs="Times New Roman"/>
      <w:b/>
      <w:color w:val="000000"/>
      <w:kern w:val="0"/>
      <w:sz w:val="48"/>
      <w:szCs w:val="48"/>
    </w:rPr>
  </w:style>
  <w:style w:type="character" w:customStyle="1" w:styleId="20">
    <w:name w:val="標題 2 字元"/>
    <w:basedOn w:val="a0"/>
    <w:link w:val="2"/>
    <w:rsid w:val="00911C56"/>
    <w:rPr>
      <w:rFonts w:ascii="Times New Roman" w:hAnsi="Times New Roman" w:cs="Times New Roman"/>
      <w:b/>
      <w:color w:val="000000"/>
      <w:kern w:val="0"/>
      <w:sz w:val="36"/>
      <w:szCs w:val="36"/>
    </w:rPr>
  </w:style>
  <w:style w:type="character" w:customStyle="1" w:styleId="30">
    <w:name w:val="標題 3 字元"/>
    <w:basedOn w:val="a0"/>
    <w:link w:val="3"/>
    <w:rsid w:val="00911C56"/>
    <w:rPr>
      <w:rFonts w:ascii="Times New Roman" w:hAnsi="Times New Roman" w:cs="Times New Roman"/>
      <w:b/>
      <w:color w:val="000000"/>
      <w:kern w:val="0"/>
      <w:sz w:val="28"/>
      <w:szCs w:val="28"/>
    </w:rPr>
  </w:style>
  <w:style w:type="character" w:customStyle="1" w:styleId="40">
    <w:name w:val="標題 4 字元"/>
    <w:basedOn w:val="a0"/>
    <w:link w:val="4"/>
    <w:rsid w:val="00911C56"/>
    <w:rPr>
      <w:rFonts w:ascii="Times New Roman" w:hAnsi="Times New Roman" w:cs="Times New Roman"/>
      <w:b/>
      <w:color w:val="000000"/>
      <w:kern w:val="0"/>
      <w:szCs w:val="24"/>
    </w:rPr>
  </w:style>
  <w:style w:type="character" w:customStyle="1" w:styleId="50">
    <w:name w:val="標題 5 字元"/>
    <w:basedOn w:val="a0"/>
    <w:link w:val="5"/>
    <w:rsid w:val="00911C56"/>
    <w:rPr>
      <w:rFonts w:ascii="Times New Roman" w:hAnsi="Times New Roman" w:cs="Times New Roman"/>
      <w:b/>
      <w:color w:val="000000"/>
      <w:kern w:val="0"/>
      <w:sz w:val="22"/>
    </w:rPr>
  </w:style>
  <w:style w:type="character" w:customStyle="1" w:styleId="60">
    <w:name w:val="標題 6 字元"/>
    <w:basedOn w:val="a0"/>
    <w:link w:val="6"/>
    <w:rsid w:val="00911C56"/>
    <w:rPr>
      <w:rFonts w:ascii="Times New Roman" w:hAnsi="Times New Roman" w:cs="Times New Roman"/>
      <w:b/>
      <w:color w:val="000000"/>
      <w:kern w:val="0"/>
      <w:sz w:val="20"/>
      <w:szCs w:val="20"/>
    </w:rPr>
  </w:style>
  <w:style w:type="table" w:customStyle="1" w:styleId="TableNormal">
    <w:name w:val="Table Normal"/>
    <w:rsid w:val="00911C56"/>
    <w:pPr>
      <w:pBdr>
        <w:top w:val="nil"/>
        <w:left w:val="nil"/>
        <w:bottom w:val="nil"/>
        <w:right w:val="nil"/>
        <w:between w:val="nil"/>
      </w:pBdr>
    </w:pPr>
    <w:rPr>
      <w:rFonts w:ascii="Times New Roman" w:hAnsi="Times New Roman" w:cs="Times New Roman"/>
      <w:color w:val="000000"/>
      <w:kern w:val="0"/>
      <w:szCs w:val="24"/>
    </w:rPr>
    <w:tblPr>
      <w:tblCellMar>
        <w:top w:w="0" w:type="dxa"/>
        <w:left w:w="0" w:type="dxa"/>
        <w:bottom w:w="0" w:type="dxa"/>
        <w:right w:w="0" w:type="dxa"/>
      </w:tblCellMar>
    </w:tblPr>
  </w:style>
  <w:style w:type="paragraph" w:styleId="a4">
    <w:name w:val="Title"/>
    <w:basedOn w:val="a"/>
    <w:next w:val="a"/>
    <w:link w:val="a5"/>
    <w:rsid w:val="00911C56"/>
    <w:pPr>
      <w:keepNext/>
      <w:keepLines/>
      <w:widowControl/>
      <w:pBdr>
        <w:top w:val="nil"/>
        <w:left w:val="nil"/>
        <w:bottom w:val="nil"/>
        <w:right w:val="nil"/>
        <w:between w:val="nil"/>
      </w:pBdr>
      <w:spacing w:before="480" w:after="120"/>
    </w:pPr>
    <w:rPr>
      <w:rFonts w:ascii="Times New Roman" w:hAnsi="Times New Roman" w:cs="Times New Roman"/>
      <w:b/>
      <w:color w:val="000000"/>
      <w:kern w:val="0"/>
      <w:sz w:val="72"/>
      <w:szCs w:val="72"/>
    </w:rPr>
  </w:style>
  <w:style w:type="character" w:customStyle="1" w:styleId="a5">
    <w:name w:val="標題 字元"/>
    <w:basedOn w:val="a0"/>
    <w:link w:val="a4"/>
    <w:rsid w:val="00911C56"/>
    <w:rPr>
      <w:rFonts w:ascii="Times New Roman" w:hAnsi="Times New Roman" w:cs="Times New Roman"/>
      <w:b/>
      <w:color w:val="000000"/>
      <w:kern w:val="0"/>
      <w:sz w:val="72"/>
      <w:szCs w:val="72"/>
    </w:rPr>
  </w:style>
  <w:style w:type="paragraph" w:styleId="a6">
    <w:name w:val="Subtitle"/>
    <w:basedOn w:val="a"/>
    <w:next w:val="a"/>
    <w:link w:val="a7"/>
    <w:rsid w:val="00911C56"/>
    <w:pPr>
      <w:keepNext/>
      <w:keepLines/>
      <w:widowControl/>
      <w:pBdr>
        <w:top w:val="nil"/>
        <w:left w:val="nil"/>
        <w:bottom w:val="nil"/>
        <w:right w:val="nil"/>
        <w:between w:val="nil"/>
      </w:pBdr>
      <w:spacing w:before="360" w:after="80"/>
    </w:pPr>
    <w:rPr>
      <w:rFonts w:ascii="Georgia" w:eastAsia="Georgia" w:hAnsi="Georgia" w:cs="Georgia"/>
      <w:i/>
      <w:color w:val="666666"/>
      <w:kern w:val="0"/>
      <w:sz w:val="48"/>
      <w:szCs w:val="48"/>
    </w:rPr>
  </w:style>
  <w:style w:type="character" w:customStyle="1" w:styleId="a7">
    <w:name w:val="副標題 字元"/>
    <w:basedOn w:val="a0"/>
    <w:link w:val="a6"/>
    <w:rsid w:val="00911C56"/>
    <w:rPr>
      <w:rFonts w:ascii="Georgia" w:eastAsia="Georgia" w:hAnsi="Georgia" w:cs="Georgia"/>
      <w:i/>
      <w:color w:val="666666"/>
      <w:kern w:val="0"/>
      <w:sz w:val="48"/>
      <w:szCs w:val="48"/>
    </w:rPr>
  </w:style>
  <w:style w:type="paragraph" w:styleId="a8">
    <w:name w:val="List Paragraph"/>
    <w:basedOn w:val="a"/>
    <w:uiPriority w:val="34"/>
    <w:qFormat/>
    <w:rsid w:val="00911C56"/>
    <w:pPr>
      <w:widowControl/>
      <w:pBdr>
        <w:top w:val="nil"/>
        <w:left w:val="nil"/>
        <w:bottom w:val="nil"/>
        <w:right w:val="nil"/>
        <w:between w:val="nil"/>
      </w:pBdr>
      <w:ind w:leftChars="200" w:left="480"/>
    </w:pPr>
    <w:rPr>
      <w:rFonts w:ascii="Times New Roman" w:hAnsi="Times New Roman" w:cs="Times New Roman"/>
      <w:color w:val="000000"/>
      <w:kern w:val="0"/>
      <w:szCs w:val="24"/>
    </w:rPr>
  </w:style>
  <w:style w:type="paragraph" w:styleId="a9">
    <w:name w:val="header"/>
    <w:basedOn w:val="a"/>
    <w:link w:val="aa"/>
    <w:uiPriority w:val="99"/>
    <w:unhideWhenUsed/>
    <w:rsid w:val="00911C56"/>
    <w:pPr>
      <w:widowControl/>
      <w:pBdr>
        <w:top w:val="nil"/>
        <w:left w:val="nil"/>
        <w:bottom w:val="nil"/>
        <w:right w:val="nil"/>
        <w:between w:val="nil"/>
      </w:pBdr>
      <w:tabs>
        <w:tab w:val="center" w:pos="4153"/>
        <w:tab w:val="right" w:pos="8306"/>
      </w:tabs>
      <w:snapToGrid w:val="0"/>
    </w:pPr>
    <w:rPr>
      <w:rFonts w:ascii="Times New Roman" w:hAnsi="Times New Roman" w:cs="Times New Roman"/>
      <w:color w:val="000000"/>
      <w:kern w:val="0"/>
      <w:sz w:val="20"/>
      <w:szCs w:val="20"/>
    </w:rPr>
  </w:style>
  <w:style w:type="character" w:customStyle="1" w:styleId="aa">
    <w:name w:val="頁首 字元"/>
    <w:basedOn w:val="a0"/>
    <w:link w:val="a9"/>
    <w:uiPriority w:val="99"/>
    <w:rsid w:val="00911C56"/>
    <w:rPr>
      <w:rFonts w:ascii="Times New Roman" w:hAnsi="Times New Roman" w:cs="Times New Roman"/>
      <w:color w:val="000000"/>
      <w:kern w:val="0"/>
      <w:sz w:val="20"/>
      <w:szCs w:val="20"/>
    </w:rPr>
  </w:style>
  <w:style w:type="paragraph" w:styleId="ab">
    <w:name w:val="footer"/>
    <w:basedOn w:val="a"/>
    <w:link w:val="ac"/>
    <w:uiPriority w:val="99"/>
    <w:unhideWhenUsed/>
    <w:rsid w:val="00911C56"/>
    <w:pPr>
      <w:widowControl/>
      <w:pBdr>
        <w:top w:val="nil"/>
        <w:left w:val="nil"/>
        <w:bottom w:val="nil"/>
        <w:right w:val="nil"/>
        <w:between w:val="nil"/>
      </w:pBdr>
      <w:tabs>
        <w:tab w:val="center" w:pos="4153"/>
        <w:tab w:val="right" w:pos="8306"/>
      </w:tabs>
      <w:snapToGrid w:val="0"/>
    </w:pPr>
    <w:rPr>
      <w:rFonts w:ascii="Times New Roman" w:hAnsi="Times New Roman" w:cs="Times New Roman"/>
      <w:color w:val="000000"/>
      <w:kern w:val="0"/>
      <w:sz w:val="20"/>
      <w:szCs w:val="20"/>
    </w:rPr>
  </w:style>
  <w:style w:type="character" w:customStyle="1" w:styleId="ac">
    <w:name w:val="頁尾 字元"/>
    <w:basedOn w:val="a0"/>
    <w:link w:val="ab"/>
    <w:uiPriority w:val="99"/>
    <w:rsid w:val="00911C56"/>
    <w:rPr>
      <w:rFonts w:ascii="Times New Roman" w:hAnsi="Times New Roman" w:cs="Times New Roman"/>
      <w:color w:val="000000"/>
      <w:kern w:val="0"/>
      <w:sz w:val="20"/>
      <w:szCs w:val="20"/>
    </w:rPr>
  </w:style>
  <w:style w:type="paragraph" w:styleId="HTML">
    <w:name w:val="HTML Preformatted"/>
    <w:basedOn w:val="a"/>
    <w:link w:val="HTML0"/>
    <w:uiPriority w:val="99"/>
    <w:unhideWhenUsed/>
    <w:rsid w:val="00911C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911C56"/>
    <w:rPr>
      <w:rFonts w:ascii="細明體" w:eastAsia="細明體" w:hAnsi="細明體" w:cs="細明體"/>
      <w:kern w:val="0"/>
      <w:szCs w:val="24"/>
    </w:rPr>
  </w:style>
  <w:style w:type="paragraph" w:styleId="ad">
    <w:name w:val="annotation text"/>
    <w:basedOn w:val="a"/>
    <w:link w:val="ae"/>
    <w:uiPriority w:val="99"/>
    <w:semiHidden/>
    <w:unhideWhenUsed/>
    <w:rsid w:val="00911C56"/>
    <w:pPr>
      <w:widowControl/>
      <w:pBdr>
        <w:top w:val="nil"/>
        <w:left w:val="nil"/>
        <w:bottom w:val="nil"/>
        <w:right w:val="nil"/>
        <w:between w:val="nil"/>
      </w:pBdr>
    </w:pPr>
    <w:rPr>
      <w:rFonts w:ascii="Times New Roman" w:hAnsi="Times New Roman" w:cs="Times New Roman"/>
      <w:color w:val="000000"/>
      <w:kern w:val="0"/>
      <w:sz w:val="20"/>
      <w:szCs w:val="20"/>
    </w:rPr>
  </w:style>
  <w:style w:type="character" w:customStyle="1" w:styleId="ae">
    <w:name w:val="註解文字 字元"/>
    <w:basedOn w:val="a0"/>
    <w:link w:val="ad"/>
    <w:uiPriority w:val="99"/>
    <w:semiHidden/>
    <w:rsid w:val="00911C56"/>
    <w:rPr>
      <w:rFonts w:ascii="Times New Roman" w:hAnsi="Times New Roman" w:cs="Times New Roman"/>
      <w:color w:val="000000"/>
      <w:kern w:val="0"/>
      <w:sz w:val="20"/>
      <w:szCs w:val="20"/>
    </w:rPr>
  </w:style>
  <w:style w:type="paragraph" w:styleId="af">
    <w:name w:val="annotation subject"/>
    <w:basedOn w:val="ad"/>
    <w:next w:val="ad"/>
    <w:link w:val="af0"/>
    <w:uiPriority w:val="99"/>
    <w:semiHidden/>
    <w:unhideWhenUsed/>
    <w:rsid w:val="00911C56"/>
    <w:rPr>
      <w:b/>
      <w:bCs/>
    </w:rPr>
  </w:style>
  <w:style w:type="character" w:customStyle="1" w:styleId="af0">
    <w:name w:val="註解主旨 字元"/>
    <w:basedOn w:val="ae"/>
    <w:link w:val="af"/>
    <w:uiPriority w:val="99"/>
    <w:semiHidden/>
    <w:rsid w:val="00911C56"/>
    <w:rPr>
      <w:rFonts w:ascii="Times New Roman" w:hAnsi="Times New Roman" w:cs="Times New Roman"/>
      <w:b/>
      <w:bCs/>
      <w:color w:val="000000"/>
      <w:kern w:val="0"/>
      <w:sz w:val="20"/>
      <w:szCs w:val="20"/>
    </w:rPr>
  </w:style>
  <w:style w:type="paragraph" w:styleId="af1">
    <w:name w:val="Revision"/>
    <w:hidden/>
    <w:uiPriority w:val="99"/>
    <w:semiHidden/>
    <w:rsid w:val="00911C56"/>
    <w:rPr>
      <w:rFonts w:ascii="Times New Roman" w:hAnsi="Times New Roman" w:cs="Times New Roman"/>
      <w:color w:val="000000"/>
      <w:kern w:val="0"/>
      <w:szCs w:val="24"/>
    </w:rPr>
  </w:style>
  <w:style w:type="paragraph" w:styleId="af2">
    <w:name w:val="Balloon Text"/>
    <w:basedOn w:val="a"/>
    <w:link w:val="af3"/>
    <w:uiPriority w:val="99"/>
    <w:semiHidden/>
    <w:unhideWhenUsed/>
    <w:rsid w:val="00911C56"/>
    <w:pPr>
      <w:widowControl/>
      <w:pBdr>
        <w:top w:val="nil"/>
        <w:left w:val="nil"/>
        <w:bottom w:val="nil"/>
        <w:right w:val="nil"/>
        <w:between w:val="nil"/>
      </w:pBdr>
    </w:pPr>
    <w:rPr>
      <w:rFonts w:ascii="Microsoft JhengHei UI" w:eastAsia="Microsoft JhengHei UI" w:hAnsi="Times New Roman" w:cs="Times New Roman"/>
      <w:color w:val="000000"/>
      <w:kern w:val="0"/>
      <w:sz w:val="18"/>
      <w:szCs w:val="18"/>
    </w:rPr>
  </w:style>
  <w:style w:type="character" w:customStyle="1" w:styleId="af3">
    <w:name w:val="註解方塊文字 字元"/>
    <w:basedOn w:val="a0"/>
    <w:link w:val="af2"/>
    <w:uiPriority w:val="99"/>
    <w:semiHidden/>
    <w:rsid w:val="00911C56"/>
    <w:rPr>
      <w:rFonts w:ascii="Microsoft JhengHei UI" w:eastAsia="Microsoft JhengHei UI" w:hAnsi="Times New Roman" w:cs="Times New Roman"/>
      <w:color w:val="000000"/>
      <w:kern w:val="0"/>
      <w:sz w:val="18"/>
      <w:szCs w:val="18"/>
    </w:rPr>
  </w:style>
  <w:style w:type="paragraph" w:styleId="Web">
    <w:name w:val="Normal (Web)"/>
    <w:basedOn w:val="a"/>
    <w:uiPriority w:val="99"/>
    <w:unhideWhenUsed/>
    <w:rsid w:val="00D42169"/>
    <w:pPr>
      <w:widowControl/>
      <w:spacing w:before="100" w:beforeAutospacing="1" w:after="100" w:afterAutospacing="1"/>
    </w:pPr>
    <w:rPr>
      <w:rFonts w:ascii="Times New Roman" w:eastAsia="Times New Roman" w:hAnsi="Times New Roman" w:cs="Times New Roman"/>
      <w:kern w:val="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rsid w:val="00911C56"/>
    <w:pPr>
      <w:keepNext/>
      <w:keepLines/>
      <w:widowControl/>
      <w:pBdr>
        <w:top w:val="nil"/>
        <w:left w:val="nil"/>
        <w:bottom w:val="nil"/>
        <w:right w:val="nil"/>
        <w:between w:val="nil"/>
      </w:pBdr>
      <w:spacing w:before="480" w:after="120"/>
      <w:outlineLvl w:val="0"/>
    </w:pPr>
    <w:rPr>
      <w:rFonts w:ascii="Times New Roman" w:hAnsi="Times New Roman" w:cs="Times New Roman"/>
      <w:b/>
      <w:color w:val="000000"/>
      <w:kern w:val="0"/>
      <w:sz w:val="48"/>
      <w:szCs w:val="48"/>
    </w:rPr>
  </w:style>
  <w:style w:type="paragraph" w:styleId="2">
    <w:name w:val="heading 2"/>
    <w:basedOn w:val="a"/>
    <w:next w:val="a"/>
    <w:link w:val="20"/>
    <w:rsid w:val="00911C56"/>
    <w:pPr>
      <w:keepNext/>
      <w:keepLines/>
      <w:widowControl/>
      <w:pBdr>
        <w:top w:val="nil"/>
        <w:left w:val="nil"/>
        <w:bottom w:val="nil"/>
        <w:right w:val="nil"/>
        <w:between w:val="nil"/>
      </w:pBdr>
      <w:spacing w:before="360" w:after="80"/>
      <w:outlineLvl w:val="1"/>
    </w:pPr>
    <w:rPr>
      <w:rFonts w:ascii="Times New Roman" w:hAnsi="Times New Roman" w:cs="Times New Roman"/>
      <w:b/>
      <w:color w:val="000000"/>
      <w:kern w:val="0"/>
      <w:sz w:val="36"/>
      <w:szCs w:val="36"/>
    </w:rPr>
  </w:style>
  <w:style w:type="paragraph" w:styleId="3">
    <w:name w:val="heading 3"/>
    <w:basedOn w:val="a"/>
    <w:next w:val="a"/>
    <w:link w:val="30"/>
    <w:rsid w:val="00911C56"/>
    <w:pPr>
      <w:keepNext/>
      <w:keepLines/>
      <w:widowControl/>
      <w:pBdr>
        <w:top w:val="nil"/>
        <w:left w:val="nil"/>
        <w:bottom w:val="nil"/>
        <w:right w:val="nil"/>
        <w:between w:val="nil"/>
      </w:pBdr>
      <w:spacing w:before="280" w:after="80"/>
      <w:outlineLvl w:val="2"/>
    </w:pPr>
    <w:rPr>
      <w:rFonts w:ascii="Times New Roman" w:hAnsi="Times New Roman" w:cs="Times New Roman"/>
      <w:b/>
      <w:color w:val="000000"/>
      <w:kern w:val="0"/>
      <w:sz w:val="28"/>
      <w:szCs w:val="28"/>
    </w:rPr>
  </w:style>
  <w:style w:type="paragraph" w:styleId="4">
    <w:name w:val="heading 4"/>
    <w:basedOn w:val="a"/>
    <w:next w:val="a"/>
    <w:link w:val="40"/>
    <w:rsid w:val="00911C56"/>
    <w:pPr>
      <w:keepNext/>
      <w:keepLines/>
      <w:widowControl/>
      <w:pBdr>
        <w:top w:val="nil"/>
        <w:left w:val="nil"/>
        <w:bottom w:val="nil"/>
        <w:right w:val="nil"/>
        <w:between w:val="nil"/>
      </w:pBdr>
      <w:spacing w:before="240" w:after="40"/>
      <w:outlineLvl w:val="3"/>
    </w:pPr>
    <w:rPr>
      <w:rFonts w:ascii="Times New Roman" w:hAnsi="Times New Roman" w:cs="Times New Roman"/>
      <w:b/>
      <w:color w:val="000000"/>
      <w:kern w:val="0"/>
      <w:szCs w:val="24"/>
    </w:rPr>
  </w:style>
  <w:style w:type="paragraph" w:styleId="5">
    <w:name w:val="heading 5"/>
    <w:basedOn w:val="a"/>
    <w:next w:val="a"/>
    <w:link w:val="50"/>
    <w:rsid w:val="00911C56"/>
    <w:pPr>
      <w:keepNext/>
      <w:keepLines/>
      <w:widowControl/>
      <w:pBdr>
        <w:top w:val="nil"/>
        <w:left w:val="nil"/>
        <w:bottom w:val="nil"/>
        <w:right w:val="nil"/>
        <w:between w:val="nil"/>
      </w:pBdr>
      <w:spacing w:before="220" w:after="40"/>
      <w:outlineLvl w:val="4"/>
    </w:pPr>
    <w:rPr>
      <w:rFonts w:ascii="Times New Roman" w:hAnsi="Times New Roman" w:cs="Times New Roman"/>
      <w:b/>
      <w:color w:val="000000"/>
      <w:kern w:val="0"/>
      <w:sz w:val="22"/>
    </w:rPr>
  </w:style>
  <w:style w:type="paragraph" w:styleId="6">
    <w:name w:val="heading 6"/>
    <w:basedOn w:val="a"/>
    <w:next w:val="a"/>
    <w:link w:val="60"/>
    <w:rsid w:val="00911C56"/>
    <w:pPr>
      <w:keepNext/>
      <w:keepLines/>
      <w:widowControl/>
      <w:pBdr>
        <w:top w:val="nil"/>
        <w:left w:val="nil"/>
        <w:bottom w:val="nil"/>
        <w:right w:val="nil"/>
        <w:between w:val="nil"/>
      </w:pBdr>
      <w:spacing w:before="200" w:after="40"/>
      <w:outlineLvl w:val="5"/>
    </w:pPr>
    <w:rPr>
      <w:rFonts w:ascii="Times New Roman" w:hAnsi="Times New Roman" w:cs="Times New Roman"/>
      <w:b/>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11C56"/>
    <w:rPr>
      <w:sz w:val="16"/>
      <w:szCs w:val="16"/>
    </w:rPr>
  </w:style>
  <w:style w:type="character" w:customStyle="1" w:styleId="10">
    <w:name w:val="標題 1 字元"/>
    <w:basedOn w:val="a0"/>
    <w:link w:val="1"/>
    <w:rsid w:val="00911C56"/>
    <w:rPr>
      <w:rFonts w:ascii="Times New Roman" w:hAnsi="Times New Roman" w:cs="Times New Roman"/>
      <w:b/>
      <w:color w:val="000000"/>
      <w:kern w:val="0"/>
      <w:sz w:val="48"/>
      <w:szCs w:val="48"/>
    </w:rPr>
  </w:style>
  <w:style w:type="character" w:customStyle="1" w:styleId="20">
    <w:name w:val="標題 2 字元"/>
    <w:basedOn w:val="a0"/>
    <w:link w:val="2"/>
    <w:rsid w:val="00911C56"/>
    <w:rPr>
      <w:rFonts w:ascii="Times New Roman" w:hAnsi="Times New Roman" w:cs="Times New Roman"/>
      <w:b/>
      <w:color w:val="000000"/>
      <w:kern w:val="0"/>
      <w:sz w:val="36"/>
      <w:szCs w:val="36"/>
    </w:rPr>
  </w:style>
  <w:style w:type="character" w:customStyle="1" w:styleId="30">
    <w:name w:val="標題 3 字元"/>
    <w:basedOn w:val="a0"/>
    <w:link w:val="3"/>
    <w:rsid w:val="00911C56"/>
    <w:rPr>
      <w:rFonts w:ascii="Times New Roman" w:hAnsi="Times New Roman" w:cs="Times New Roman"/>
      <w:b/>
      <w:color w:val="000000"/>
      <w:kern w:val="0"/>
      <w:sz w:val="28"/>
      <w:szCs w:val="28"/>
    </w:rPr>
  </w:style>
  <w:style w:type="character" w:customStyle="1" w:styleId="40">
    <w:name w:val="標題 4 字元"/>
    <w:basedOn w:val="a0"/>
    <w:link w:val="4"/>
    <w:rsid w:val="00911C56"/>
    <w:rPr>
      <w:rFonts w:ascii="Times New Roman" w:hAnsi="Times New Roman" w:cs="Times New Roman"/>
      <w:b/>
      <w:color w:val="000000"/>
      <w:kern w:val="0"/>
      <w:szCs w:val="24"/>
    </w:rPr>
  </w:style>
  <w:style w:type="character" w:customStyle="1" w:styleId="50">
    <w:name w:val="標題 5 字元"/>
    <w:basedOn w:val="a0"/>
    <w:link w:val="5"/>
    <w:rsid w:val="00911C56"/>
    <w:rPr>
      <w:rFonts w:ascii="Times New Roman" w:hAnsi="Times New Roman" w:cs="Times New Roman"/>
      <w:b/>
      <w:color w:val="000000"/>
      <w:kern w:val="0"/>
      <w:sz w:val="22"/>
    </w:rPr>
  </w:style>
  <w:style w:type="character" w:customStyle="1" w:styleId="60">
    <w:name w:val="標題 6 字元"/>
    <w:basedOn w:val="a0"/>
    <w:link w:val="6"/>
    <w:rsid w:val="00911C56"/>
    <w:rPr>
      <w:rFonts w:ascii="Times New Roman" w:hAnsi="Times New Roman" w:cs="Times New Roman"/>
      <w:b/>
      <w:color w:val="000000"/>
      <w:kern w:val="0"/>
      <w:sz w:val="20"/>
      <w:szCs w:val="20"/>
    </w:rPr>
  </w:style>
  <w:style w:type="table" w:customStyle="1" w:styleId="TableNormal">
    <w:name w:val="Table Normal"/>
    <w:rsid w:val="00911C56"/>
    <w:pPr>
      <w:pBdr>
        <w:top w:val="nil"/>
        <w:left w:val="nil"/>
        <w:bottom w:val="nil"/>
        <w:right w:val="nil"/>
        <w:between w:val="nil"/>
      </w:pBdr>
    </w:pPr>
    <w:rPr>
      <w:rFonts w:ascii="Times New Roman" w:hAnsi="Times New Roman" w:cs="Times New Roman"/>
      <w:color w:val="000000"/>
      <w:kern w:val="0"/>
      <w:szCs w:val="24"/>
    </w:rPr>
    <w:tblPr>
      <w:tblCellMar>
        <w:top w:w="0" w:type="dxa"/>
        <w:left w:w="0" w:type="dxa"/>
        <w:bottom w:w="0" w:type="dxa"/>
        <w:right w:w="0" w:type="dxa"/>
      </w:tblCellMar>
    </w:tblPr>
  </w:style>
  <w:style w:type="paragraph" w:styleId="a4">
    <w:name w:val="Title"/>
    <w:basedOn w:val="a"/>
    <w:next w:val="a"/>
    <w:link w:val="a5"/>
    <w:rsid w:val="00911C56"/>
    <w:pPr>
      <w:keepNext/>
      <w:keepLines/>
      <w:widowControl/>
      <w:pBdr>
        <w:top w:val="nil"/>
        <w:left w:val="nil"/>
        <w:bottom w:val="nil"/>
        <w:right w:val="nil"/>
        <w:between w:val="nil"/>
      </w:pBdr>
      <w:spacing w:before="480" w:after="120"/>
    </w:pPr>
    <w:rPr>
      <w:rFonts w:ascii="Times New Roman" w:hAnsi="Times New Roman" w:cs="Times New Roman"/>
      <w:b/>
      <w:color w:val="000000"/>
      <w:kern w:val="0"/>
      <w:sz w:val="72"/>
      <w:szCs w:val="72"/>
    </w:rPr>
  </w:style>
  <w:style w:type="character" w:customStyle="1" w:styleId="a5">
    <w:name w:val="標題 字元"/>
    <w:basedOn w:val="a0"/>
    <w:link w:val="a4"/>
    <w:rsid w:val="00911C56"/>
    <w:rPr>
      <w:rFonts w:ascii="Times New Roman" w:hAnsi="Times New Roman" w:cs="Times New Roman"/>
      <w:b/>
      <w:color w:val="000000"/>
      <w:kern w:val="0"/>
      <w:sz w:val="72"/>
      <w:szCs w:val="72"/>
    </w:rPr>
  </w:style>
  <w:style w:type="paragraph" w:styleId="a6">
    <w:name w:val="Subtitle"/>
    <w:basedOn w:val="a"/>
    <w:next w:val="a"/>
    <w:link w:val="a7"/>
    <w:rsid w:val="00911C56"/>
    <w:pPr>
      <w:keepNext/>
      <w:keepLines/>
      <w:widowControl/>
      <w:pBdr>
        <w:top w:val="nil"/>
        <w:left w:val="nil"/>
        <w:bottom w:val="nil"/>
        <w:right w:val="nil"/>
        <w:between w:val="nil"/>
      </w:pBdr>
      <w:spacing w:before="360" w:after="80"/>
    </w:pPr>
    <w:rPr>
      <w:rFonts w:ascii="Georgia" w:eastAsia="Georgia" w:hAnsi="Georgia" w:cs="Georgia"/>
      <w:i/>
      <w:color w:val="666666"/>
      <w:kern w:val="0"/>
      <w:sz w:val="48"/>
      <w:szCs w:val="48"/>
    </w:rPr>
  </w:style>
  <w:style w:type="character" w:customStyle="1" w:styleId="a7">
    <w:name w:val="副標題 字元"/>
    <w:basedOn w:val="a0"/>
    <w:link w:val="a6"/>
    <w:rsid w:val="00911C56"/>
    <w:rPr>
      <w:rFonts w:ascii="Georgia" w:eastAsia="Georgia" w:hAnsi="Georgia" w:cs="Georgia"/>
      <w:i/>
      <w:color w:val="666666"/>
      <w:kern w:val="0"/>
      <w:sz w:val="48"/>
      <w:szCs w:val="48"/>
    </w:rPr>
  </w:style>
  <w:style w:type="paragraph" w:styleId="a8">
    <w:name w:val="List Paragraph"/>
    <w:basedOn w:val="a"/>
    <w:uiPriority w:val="34"/>
    <w:qFormat/>
    <w:rsid w:val="00911C56"/>
    <w:pPr>
      <w:widowControl/>
      <w:pBdr>
        <w:top w:val="nil"/>
        <w:left w:val="nil"/>
        <w:bottom w:val="nil"/>
        <w:right w:val="nil"/>
        <w:between w:val="nil"/>
      </w:pBdr>
      <w:ind w:leftChars="200" w:left="480"/>
    </w:pPr>
    <w:rPr>
      <w:rFonts w:ascii="Times New Roman" w:hAnsi="Times New Roman" w:cs="Times New Roman"/>
      <w:color w:val="000000"/>
      <w:kern w:val="0"/>
      <w:szCs w:val="24"/>
    </w:rPr>
  </w:style>
  <w:style w:type="paragraph" w:styleId="a9">
    <w:name w:val="header"/>
    <w:basedOn w:val="a"/>
    <w:link w:val="aa"/>
    <w:uiPriority w:val="99"/>
    <w:unhideWhenUsed/>
    <w:rsid w:val="00911C56"/>
    <w:pPr>
      <w:widowControl/>
      <w:pBdr>
        <w:top w:val="nil"/>
        <w:left w:val="nil"/>
        <w:bottom w:val="nil"/>
        <w:right w:val="nil"/>
        <w:between w:val="nil"/>
      </w:pBdr>
      <w:tabs>
        <w:tab w:val="center" w:pos="4153"/>
        <w:tab w:val="right" w:pos="8306"/>
      </w:tabs>
      <w:snapToGrid w:val="0"/>
    </w:pPr>
    <w:rPr>
      <w:rFonts w:ascii="Times New Roman" w:hAnsi="Times New Roman" w:cs="Times New Roman"/>
      <w:color w:val="000000"/>
      <w:kern w:val="0"/>
      <w:sz w:val="20"/>
      <w:szCs w:val="20"/>
    </w:rPr>
  </w:style>
  <w:style w:type="character" w:customStyle="1" w:styleId="aa">
    <w:name w:val="頁首 字元"/>
    <w:basedOn w:val="a0"/>
    <w:link w:val="a9"/>
    <w:uiPriority w:val="99"/>
    <w:rsid w:val="00911C56"/>
    <w:rPr>
      <w:rFonts w:ascii="Times New Roman" w:hAnsi="Times New Roman" w:cs="Times New Roman"/>
      <w:color w:val="000000"/>
      <w:kern w:val="0"/>
      <w:sz w:val="20"/>
      <w:szCs w:val="20"/>
    </w:rPr>
  </w:style>
  <w:style w:type="paragraph" w:styleId="ab">
    <w:name w:val="footer"/>
    <w:basedOn w:val="a"/>
    <w:link w:val="ac"/>
    <w:uiPriority w:val="99"/>
    <w:unhideWhenUsed/>
    <w:rsid w:val="00911C56"/>
    <w:pPr>
      <w:widowControl/>
      <w:pBdr>
        <w:top w:val="nil"/>
        <w:left w:val="nil"/>
        <w:bottom w:val="nil"/>
        <w:right w:val="nil"/>
        <w:between w:val="nil"/>
      </w:pBdr>
      <w:tabs>
        <w:tab w:val="center" w:pos="4153"/>
        <w:tab w:val="right" w:pos="8306"/>
      </w:tabs>
      <w:snapToGrid w:val="0"/>
    </w:pPr>
    <w:rPr>
      <w:rFonts w:ascii="Times New Roman" w:hAnsi="Times New Roman" w:cs="Times New Roman"/>
      <w:color w:val="000000"/>
      <w:kern w:val="0"/>
      <w:sz w:val="20"/>
      <w:szCs w:val="20"/>
    </w:rPr>
  </w:style>
  <w:style w:type="character" w:customStyle="1" w:styleId="ac">
    <w:name w:val="頁尾 字元"/>
    <w:basedOn w:val="a0"/>
    <w:link w:val="ab"/>
    <w:uiPriority w:val="99"/>
    <w:rsid w:val="00911C56"/>
    <w:rPr>
      <w:rFonts w:ascii="Times New Roman" w:hAnsi="Times New Roman" w:cs="Times New Roman"/>
      <w:color w:val="000000"/>
      <w:kern w:val="0"/>
      <w:sz w:val="20"/>
      <w:szCs w:val="20"/>
    </w:rPr>
  </w:style>
  <w:style w:type="paragraph" w:styleId="HTML">
    <w:name w:val="HTML Preformatted"/>
    <w:basedOn w:val="a"/>
    <w:link w:val="HTML0"/>
    <w:uiPriority w:val="99"/>
    <w:unhideWhenUsed/>
    <w:rsid w:val="00911C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911C56"/>
    <w:rPr>
      <w:rFonts w:ascii="細明體" w:eastAsia="細明體" w:hAnsi="細明體" w:cs="細明體"/>
      <w:kern w:val="0"/>
      <w:szCs w:val="24"/>
    </w:rPr>
  </w:style>
  <w:style w:type="paragraph" w:styleId="ad">
    <w:name w:val="annotation text"/>
    <w:basedOn w:val="a"/>
    <w:link w:val="ae"/>
    <w:uiPriority w:val="99"/>
    <w:semiHidden/>
    <w:unhideWhenUsed/>
    <w:rsid w:val="00911C56"/>
    <w:pPr>
      <w:widowControl/>
      <w:pBdr>
        <w:top w:val="nil"/>
        <w:left w:val="nil"/>
        <w:bottom w:val="nil"/>
        <w:right w:val="nil"/>
        <w:between w:val="nil"/>
      </w:pBdr>
    </w:pPr>
    <w:rPr>
      <w:rFonts w:ascii="Times New Roman" w:hAnsi="Times New Roman" w:cs="Times New Roman"/>
      <w:color w:val="000000"/>
      <w:kern w:val="0"/>
      <w:sz w:val="20"/>
      <w:szCs w:val="20"/>
    </w:rPr>
  </w:style>
  <w:style w:type="character" w:customStyle="1" w:styleId="ae">
    <w:name w:val="註解文字 字元"/>
    <w:basedOn w:val="a0"/>
    <w:link w:val="ad"/>
    <w:uiPriority w:val="99"/>
    <w:semiHidden/>
    <w:rsid w:val="00911C56"/>
    <w:rPr>
      <w:rFonts w:ascii="Times New Roman" w:hAnsi="Times New Roman" w:cs="Times New Roman"/>
      <w:color w:val="000000"/>
      <w:kern w:val="0"/>
      <w:sz w:val="20"/>
      <w:szCs w:val="20"/>
    </w:rPr>
  </w:style>
  <w:style w:type="paragraph" w:styleId="af">
    <w:name w:val="annotation subject"/>
    <w:basedOn w:val="ad"/>
    <w:next w:val="ad"/>
    <w:link w:val="af0"/>
    <w:uiPriority w:val="99"/>
    <w:semiHidden/>
    <w:unhideWhenUsed/>
    <w:rsid w:val="00911C56"/>
    <w:rPr>
      <w:b/>
      <w:bCs/>
    </w:rPr>
  </w:style>
  <w:style w:type="character" w:customStyle="1" w:styleId="af0">
    <w:name w:val="註解主旨 字元"/>
    <w:basedOn w:val="ae"/>
    <w:link w:val="af"/>
    <w:uiPriority w:val="99"/>
    <w:semiHidden/>
    <w:rsid w:val="00911C56"/>
    <w:rPr>
      <w:rFonts w:ascii="Times New Roman" w:hAnsi="Times New Roman" w:cs="Times New Roman"/>
      <w:b/>
      <w:bCs/>
      <w:color w:val="000000"/>
      <w:kern w:val="0"/>
      <w:sz w:val="20"/>
      <w:szCs w:val="20"/>
    </w:rPr>
  </w:style>
  <w:style w:type="paragraph" w:styleId="af1">
    <w:name w:val="Revision"/>
    <w:hidden/>
    <w:uiPriority w:val="99"/>
    <w:semiHidden/>
    <w:rsid w:val="00911C56"/>
    <w:rPr>
      <w:rFonts w:ascii="Times New Roman" w:hAnsi="Times New Roman" w:cs="Times New Roman"/>
      <w:color w:val="000000"/>
      <w:kern w:val="0"/>
      <w:szCs w:val="24"/>
    </w:rPr>
  </w:style>
  <w:style w:type="paragraph" w:styleId="af2">
    <w:name w:val="Balloon Text"/>
    <w:basedOn w:val="a"/>
    <w:link w:val="af3"/>
    <w:uiPriority w:val="99"/>
    <w:semiHidden/>
    <w:unhideWhenUsed/>
    <w:rsid w:val="00911C56"/>
    <w:pPr>
      <w:widowControl/>
      <w:pBdr>
        <w:top w:val="nil"/>
        <w:left w:val="nil"/>
        <w:bottom w:val="nil"/>
        <w:right w:val="nil"/>
        <w:between w:val="nil"/>
      </w:pBdr>
    </w:pPr>
    <w:rPr>
      <w:rFonts w:ascii="Microsoft JhengHei UI" w:eastAsia="Microsoft JhengHei UI" w:hAnsi="Times New Roman" w:cs="Times New Roman"/>
      <w:color w:val="000000"/>
      <w:kern w:val="0"/>
      <w:sz w:val="18"/>
      <w:szCs w:val="18"/>
    </w:rPr>
  </w:style>
  <w:style w:type="character" w:customStyle="1" w:styleId="af3">
    <w:name w:val="註解方塊文字 字元"/>
    <w:basedOn w:val="a0"/>
    <w:link w:val="af2"/>
    <w:uiPriority w:val="99"/>
    <w:semiHidden/>
    <w:rsid w:val="00911C56"/>
    <w:rPr>
      <w:rFonts w:ascii="Microsoft JhengHei UI" w:eastAsia="Microsoft JhengHei UI" w:hAnsi="Times New Roman" w:cs="Times New Roman"/>
      <w:color w:val="000000"/>
      <w:kern w:val="0"/>
      <w:sz w:val="18"/>
      <w:szCs w:val="18"/>
    </w:rPr>
  </w:style>
  <w:style w:type="paragraph" w:styleId="Web">
    <w:name w:val="Normal (Web)"/>
    <w:basedOn w:val="a"/>
    <w:uiPriority w:val="99"/>
    <w:unhideWhenUsed/>
    <w:rsid w:val="00D42169"/>
    <w:pPr>
      <w:widowControl/>
      <w:spacing w:before="100" w:beforeAutospacing="1" w:after="100" w:afterAutospacing="1"/>
    </w:pPr>
    <w:rPr>
      <w:rFonts w:ascii="Times New Roman" w:eastAsia="Times New Roman" w:hAnsi="Times New Roman" w:cs="Times New Roman"/>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4000">
      <w:bodyDiv w:val="1"/>
      <w:marLeft w:val="0"/>
      <w:marRight w:val="0"/>
      <w:marTop w:val="0"/>
      <w:marBottom w:val="0"/>
      <w:divBdr>
        <w:top w:val="none" w:sz="0" w:space="0" w:color="auto"/>
        <w:left w:val="none" w:sz="0" w:space="0" w:color="auto"/>
        <w:bottom w:val="none" w:sz="0" w:space="0" w:color="auto"/>
        <w:right w:val="none" w:sz="0" w:space="0" w:color="auto"/>
      </w:divBdr>
    </w:div>
    <w:div w:id="632640176">
      <w:bodyDiv w:val="1"/>
      <w:marLeft w:val="0"/>
      <w:marRight w:val="0"/>
      <w:marTop w:val="0"/>
      <w:marBottom w:val="0"/>
      <w:divBdr>
        <w:top w:val="none" w:sz="0" w:space="0" w:color="auto"/>
        <w:left w:val="none" w:sz="0" w:space="0" w:color="auto"/>
        <w:bottom w:val="none" w:sz="0" w:space="0" w:color="auto"/>
        <w:right w:val="none" w:sz="0" w:space="0" w:color="auto"/>
      </w:divBdr>
    </w:div>
    <w:div w:id="1145438862">
      <w:bodyDiv w:val="1"/>
      <w:marLeft w:val="0"/>
      <w:marRight w:val="0"/>
      <w:marTop w:val="0"/>
      <w:marBottom w:val="0"/>
      <w:divBdr>
        <w:top w:val="none" w:sz="0" w:space="0" w:color="auto"/>
        <w:left w:val="none" w:sz="0" w:space="0" w:color="auto"/>
        <w:bottom w:val="none" w:sz="0" w:space="0" w:color="auto"/>
        <w:right w:val="none" w:sz="0" w:space="0" w:color="auto"/>
      </w:divBdr>
    </w:div>
    <w:div w:id="188012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C7BB2-E395-4B91-A177-58BC7905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10</cp:revision>
  <dcterms:created xsi:type="dcterms:W3CDTF">2018-12-19T06:20:00Z</dcterms:created>
  <dcterms:modified xsi:type="dcterms:W3CDTF">2019-03-04T08:00:00Z</dcterms:modified>
</cp:coreProperties>
</file>